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1A9A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16E55645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受北京首钢冷轧薄板有限公司委托销售竞价文件</w:t>
      </w:r>
    </w:p>
    <w:p w14:paraId="772B641D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56AC9E93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北京首钢冷轧薄板有限公司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首钢冷轧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镀锌板头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374C58ED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06FC48A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镀锌板头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177CE0C1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2CC6FFA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4.销售的高等级管线钢（X70/X80），由于采用低温卷取工艺生产,板卷强度高、弹性大，客户在倒运、开卷及使用过程中应注意板卷反弹问题，首钢迁钢不承担由板卷反弹而造成的任何安全后果。</w:t>
      </w:r>
    </w:p>
    <w:p w14:paraId="694AF565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6" w:anchor="/" w:history="1">
        <w:r w:rsidR="00FB1C6F">
          <w:rPr>
            <w:rStyle w:val="a8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7BB51F52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6E7F81C0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2026年08月20日16:28-16:38</w:t>
      </w:r>
    </w:p>
    <w:p w14:paraId="2CA1916C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4D549AA6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41BDB7E8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7B500AEE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24D0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F7C2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71AAB028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D0D6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513C8792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C01C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C45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14692DF5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C162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114B9AFB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4283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3F555F53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D4C9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F07F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726C9A00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41A6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5A72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SGSLXS260820-58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726D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镀锌板头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7D1D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2026年08月20日16:28-16:38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A03E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0.45-2.75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5B25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925-1825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4E38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8187" w14:textId="23B6610E" w:rsidR="00FB1C6F" w:rsidRDefault="00B235F4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235F4">
              <w:rPr>
                <w:rFonts w:ascii="宋体" w:hAnsi="宋体" w:cs="宋体"/>
                <w:b/>
                <w:bCs/>
                <w:kern w:val="0"/>
                <w:szCs w:val="21"/>
              </w:rPr>
              <w:t>2563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E0F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4B5CD607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438BB744" w14:textId="77777777" w:rsidR="00FB1C6F" w:rsidRDefault="00000000">
      <w:pPr>
        <w:spacing w:line="520" w:lineRule="exact"/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 接到提货通知后应立即组织提货，严禁超载运输，不得因延迟提货而影响首钢冷轧生产。进厂提货时，提货司机及随行人员必须穿戴好劳动保护用品，并自带具有铭牌标识的吊索具，出具原版签字版提货单，照片、复印件无效。竞得客户需要支付吊装费20元/吨。近期北方地区雨水频繁，空气湿度大，该品种易产生锈蚀，对锈蚀介意者谨慎竞价。以现场看货为准，不接受质量异议。</w:t>
      </w:r>
    </w:p>
    <w:p w14:paraId="620274A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13433445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1438F49D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680CF1B1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53A0F827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9.特别说明：</w:t>
      </w:r>
    </w:p>
    <w:p w14:paraId="615CDCBD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428D2011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3B140B1C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</w:t>
      </w:r>
      <w:r>
        <w:rPr>
          <w:rFonts w:ascii="宋体" w:hAnsi="宋体" w:cs="Arial" w:hint="eastAsia"/>
          <w:sz w:val="28"/>
          <w:szCs w:val="28"/>
        </w:rPr>
        <w:lastRenderedPageBreak/>
        <w:t>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0AFB105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5CAE5A94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27D5C778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4F52090E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19323C59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3741E92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7699D681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06C6F732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1A05F509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719612C3" w14:textId="77777777" w:rsidR="00FB1C6F" w:rsidRDefault="00000000" w:rsidP="00EF51AF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公司名称：北京首钢冷轧薄板有限公司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银行行号: 301100000120</w:t>
      </w:r>
      <w:r>
        <w:rPr>
          <w:rFonts w:ascii="宋体" w:hAnsi="宋体" w:cs="Arial" w:hint="eastAsia"/>
          <w:sz w:val="28"/>
          <w:szCs w:val="28"/>
        </w:rPr>
        <w:br/>
        <w:t>银行账号：20120121030301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联系电话：010-81477797</w:t>
      </w:r>
    </w:p>
    <w:p w14:paraId="255AC165" w14:textId="19B04D21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</w:t>
      </w:r>
      <w:r w:rsidR="00EF51AF">
        <w:rPr>
          <w:rFonts w:asciiTheme="minorEastAsia" w:eastAsiaTheme="minorEastAsia" w:hAnsiTheme="minorEastAsia" w:cs="Arial" w:hint="eastAsia"/>
          <w:b/>
          <w:sz w:val="28"/>
          <w:szCs w:val="28"/>
        </w:rPr>
        <w:t>3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25BA1197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6E4195C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651C283E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(1)客户对竞价物资的实际情况进行充分了解，并对竞价行为承担法律责任。</w:t>
      </w:r>
    </w:p>
    <w:p w14:paraId="0440C5D8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43F2917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4BC42DB8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401AC65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5E387B15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37D6AF4B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420FA1D8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6CC0ADE3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36DBD62D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2AB447CD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613359F0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0A0E3D8F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719A7509" w14:textId="1B8BB22C" w:rsidR="00FB1C6F" w:rsidRDefault="00000000" w:rsidP="00EF51AF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公司。</w:t>
      </w:r>
    </w:p>
    <w:sectPr w:rsidR="00FB1C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AB5E" w14:textId="77777777" w:rsidR="00BB45E3" w:rsidRDefault="00BB45E3">
      <w:r>
        <w:separator/>
      </w:r>
    </w:p>
  </w:endnote>
  <w:endnote w:type="continuationSeparator" w:id="0">
    <w:p w14:paraId="3AAB12C3" w14:textId="77777777" w:rsidR="00BB45E3" w:rsidRDefault="00BB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8163" w14:textId="77777777" w:rsidR="008B57CA" w:rsidRDefault="008B57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C4FC" w14:textId="77777777" w:rsidR="00BB45E3" w:rsidRDefault="00BB45E3">
      <w:r>
        <w:separator/>
      </w:r>
    </w:p>
  </w:footnote>
  <w:footnote w:type="continuationSeparator" w:id="0">
    <w:p w14:paraId="247029E8" w14:textId="77777777" w:rsidR="00BB45E3" w:rsidRDefault="00BB4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42BD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6002C"/>
    <w:rsid w:val="00683345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03D5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57CA"/>
    <w:rsid w:val="008B60E8"/>
    <w:rsid w:val="008B72AA"/>
    <w:rsid w:val="008C0841"/>
    <w:rsid w:val="008C0C06"/>
    <w:rsid w:val="008D1DBA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27BDB"/>
    <w:rsid w:val="00A3652C"/>
    <w:rsid w:val="00A528CE"/>
    <w:rsid w:val="00A54535"/>
    <w:rsid w:val="00A547AE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35F4"/>
    <w:rsid w:val="00B24A36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B45E3"/>
    <w:rsid w:val="00BC051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EF51A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C5F54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738D0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ggfzx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328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164</cp:revision>
  <dcterms:created xsi:type="dcterms:W3CDTF">2019-08-05T05:27:00Z</dcterms:created>
  <dcterms:modified xsi:type="dcterms:W3CDTF">2026-08-19T05:52:00Z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