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0B3BB" w14:textId="77777777" w:rsidR="00FB1C6F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首钢股份公司迁安钢铁公司</w:t>
      </w:r>
    </w:p>
    <w:p w14:paraId="6CBBCB92" w14:textId="77777777" w:rsidR="00FB1C6F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受北京首钢冷轧薄板有限公司委托销售竞价文件</w:t>
      </w:r>
    </w:p>
    <w:p w14:paraId="7B7D9A8B" w14:textId="77777777" w:rsidR="00FB1C6F" w:rsidRDefault="00000000">
      <w:pPr>
        <w:widowControl/>
        <w:spacing w:line="375" w:lineRule="atLeast"/>
        <w:ind w:firstLine="340"/>
        <w:jc w:val="center"/>
        <w:textAlignment w:val="baseline"/>
        <w:rPr>
          <w:rFonts w:ascii="宋体" w:cs="宋体"/>
          <w:kern w:val="0"/>
          <w:sz w:val="28"/>
          <w:szCs w:val="28"/>
        </w:rPr>
      </w:pPr>
      <w:r>
        <w:rPr>
          <w:rFonts w:ascii="宋体" w:cs="Arial"/>
          <w:bCs/>
          <w:kern w:val="0"/>
          <w:sz w:val="28"/>
          <w:szCs w:val="28"/>
        </w:rPr>
        <w:t> </w:t>
      </w:r>
    </w:p>
    <w:p w14:paraId="1C9EC61A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首钢股份公司迁安钢铁公司（以下简称首钢迁钢）就</w:t>
      </w:r>
      <w:r>
        <w:rPr>
          <w:rFonts w:ascii="宋体" w:hAnsi="宋体" w:cs="Arial" w:hint="eastAsia"/>
          <w:sz w:val="28"/>
          <w:szCs w:val="28"/>
          <w:u w:val="single"/>
        </w:rPr>
        <w:t>北京首钢冷轧薄板有限公司</w:t>
      </w:r>
      <w:r>
        <w:rPr>
          <w:rFonts w:ascii="宋体" w:hAnsi="宋体" w:cs="Arial" w:hint="eastAsia"/>
          <w:sz w:val="28"/>
          <w:szCs w:val="28"/>
        </w:rPr>
        <w:t>（以下简称</w:t>
      </w:r>
      <w:r w:rsidRPr="004E6687">
        <w:rPr>
          <w:rFonts w:ascii="宋体" w:hAnsi="宋体" w:cs="Arial" w:hint="eastAsia"/>
          <w:b/>
          <w:bCs/>
          <w:sz w:val="28"/>
          <w:szCs w:val="28"/>
          <w:u w:val="single"/>
        </w:rPr>
        <w:t xml:space="preserve"> 首钢冷轧</w:t>
      </w:r>
      <w:r>
        <w:rPr>
          <w:rFonts w:ascii="宋体" w:hAnsi="宋体" w:cs="Arial" w:hint="eastAsia"/>
          <w:sz w:val="28"/>
          <w:szCs w:val="28"/>
          <w:u w:val="single"/>
        </w:rPr>
        <w:t xml:space="preserve"> </w:t>
      </w:r>
      <w:r>
        <w:rPr>
          <w:rFonts w:ascii="宋体" w:hAnsi="宋体" w:cs="Arial" w:hint="eastAsia"/>
          <w:sz w:val="28"/>
          <w:szCs w:val="28"/>
        </w:rPr>
        <w:t>公司）一批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镀锌板头（合金化） </w:t>
      </w:r>
      <w:r>
        <w:rPr>
          <w:rFonts w:ascii="宋体" w:hAnsi="宋体" w:cs="Arial" w:hint="eastAsia"/>
          <w:sz w:val="28"/>
          <w:szCs w:val="28"/>
        </w:rPr>
        <w:t>采用公开竞价形式进行销售，现公告如下：</w:t>
      </w:r>
    </w:p>
    <w:p w14:paraId="122293D0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公司是本次竞价销售的业主，首钢迁钢是本次竞价销售的组织单位。</w:t>
      </w:r>
    </w:p>
    <w:p w14:paraId="538D4729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.项目名称：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镀锌板头（合金化） </w:t>
      </w:r>
      <w:r>
        <w:rPr>
          <w:rFonts w:ascii="宋体" w:hAnsi="宋体" w:cs="Arial" w:hint="eastAsia"/>
          <w:sz w:val="28"/>
          <w:szCs w:val="28"/>
        </w:rPr>
        <w:t>竞价销售（无材质证明书、无质量保证书、不受理质量异议），竞价按含税价报送。</w:t>
      </w:r>
    </w:p>
    <w:p w14:paraId="6DEFDD5D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3</w:t>
      </w:r>
      <w:r>
        <w:rPr>
          <w:rFonts w:ascii="宋体" w:hAnsi="宋体" w:cs="Arial" w:hint="eastAsia"/>
          <w:sz w:val="28"/>
          <w:szCs w:val="28"/>
        </w:rPr>
        <w:t>.销售的钢材，不得用于造船、锅炉压力容器、压力管道用钢等涉及安全以及需要国家或行业认证的领域。若客户自行用于上述领域，使用风险由客户承担。</w:t>
      </w:r>
    </w:p>
    <w:p w14:paraId="260C2116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4.销售的高等级管线钢（X70/X80），由于采用低温卷取工艺生产,板卷强度高、弹性大，客户在倒运、开卷及使用过程中应注意板卷反弹问题，首钢迁钢不承担由板卷反弹而造成的任何安全后果。</w:t>
      </w:r>
    </w:p>
    <w:p w14:paraId="3A5E1CD6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5.客户缴纳的5万元作为交易及履约保证金。客户缴纳保证金后拥有竞价资格；竞得客户在交易过程中如出现违约、违规等情况，首钢迁钢有权按约定扣除保证金。竞价请登录首钢股份在线（网址:</w:t>
      </w:r>
      <w:hyperlink r:id="rId6" w:anchor="/" w:history="1">
        <w:r w:rsidR="00FB1C6F">
          <w:rPr>
            <w:rStyle w:val="a8"/>
            <w:rFonts w:ascii="宋体" w:hAnsi="宋体" w:cs="Arial" w:hint="eastAsia"/>
            <w:color w:val="auto"/>
            <w:sz w:val="28"/>
            <w:szCs w:val="28"/>
          </w:rPr>
          <w:t>https://www.sggfzx.com/#/</w:t>
        </w:r>
      </w:hyperlink>
      <w:r>
        <w:rPr>
          <w:rFonts w:ascii="宋体" w:hAnsi="宋体" w:cs="Arial" w:hint="eastAsia"/>
          <w:sz w:val="28"/>
          <w:szCs w:val="28"/>
        </w:rPr>
        <w:t>）</w:t>
      </w:r>
    </w:p>
    <w:p w14:paraId="47852166" w14:textId="77777777" w:rsidR="00FB1C6F" w:rsidRDefault="00000000">
      <w:pPr>
        <w:widowControl/>
        <w:spacing w:line="520" w:lineRule="exact"/>
        <w:ind w:firstLineChars="150" w:firstLine="420"/>
        <w:textAlignment w:val="baseline"/>
        <w:rPr>
          <w:rFonts w:ascii="宋体" w:cs="宋体"/>
          <w:kern w:val="0"/>
          <w:sz w:val="28"/>
          <w:szCs w:val="28"/>
        </w:rPr>
      </w:pPr>
      <w:r>
        <w:rPr>
          <w:rFonts w:ascii="宋体" w:hAnsi="宋体" w:cs="Arial" w:hint="eastAsia"/>
          <w:bCs/>
          <w:kern w:val="0"/>
          <w:sz w:val="28"/>
          <w:szCs w:val="28"/>
        </w:rPr>
        <w:t>6</w:t>
      </w:r>
      <w:r>
        <w:rPr>
          <w:rFonts w:ascii="宋体" w:hAnsi="宋体" w:cs="宋体" w:hint="eastAsia"/>
          <w:bCs/>
          <w:kern w:val="0"/>
          <w:sz w:val="28"/>
          <w:szCs w:val="28"/>
        </w:rPr>
        <w:t>.竞价时间：</w:t>
      </w:r>
    </w:p>
    <w:p w14:paraId="595F0FDC" w14:textId="77777777" w:rsidR="00FB1C6F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2026年08月20日16:38-16:48</w:t>
      </w:r>
    </w:p>
    <w:p w14:paraId="2EF0418A" w14:textId="77777777" w:rsidR="00FB1C6F" w:rsidRDefault="00FB1C6F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</w:p>
    <w:p w14:paraId="520F2412" w14:textId="77777777" w:rsidR="00FB1C6F" w:rsidRDefault="00FB1C6F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</w:p>
    <w:p w14:paraId="29E7B7AF" w14:textId="77777777" w:rsidR="00FB1C6F" w:rsidRDefault="00000000">
      <w:pPr>
        <w:spacing w:line="520" w:lineRule="exact"/>
        <w:ind w:firstLineChars="150" w:firstLine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lastRenderedPageBreak/>
        <w:t>7.竞价内容</w:t>
      </w:r>
    </w:p>
    <w:tbl>
      <w:tblPr>
        <w:tblW w:w="9876" w:type="dxa"/>
        <w:tblInd w:w="-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317"/>
        <w:gridCol w:w="1209"/>
        <w:gridCol w:w="1985"/>
        <w:gridCol w:w="992"/>
        <w:gridCol w:w="917"/>
        <w:gridCol w:w="992"/>
        <w:gridCol w:w="960"/>
        <w:gridCol w:w="945"/>
      </w:tblGrid>
      <w:tr w:rsidR="00FB1C6F" w14:paraId="518E8DED" w14:textId="77777777" w:rsidTr="002D6EC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E72B1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2BA08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5AA7948E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AE8A5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59BBF2B5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AF1C2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95773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kern w:val="0"/>
                <w:szCs w:val="21"/>
              </w:rPr>
              <w:t>厚度</w:t>
            </w:r>
          </w:p>
          <w:p w14:paraId="519CA48D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（m</w:t>
            </w:r>
            <w:r>
              <w:rPr>
                <w:rFonts w:ascii="宋体" w:cs="Arial"/>
                <w:b/>
                <w:szCs w:val="21"/>
              </w:rPr>
              <w:t>m</w:t>
            </w:r>
            <w:r>
              <w:rPr>
                <w:rFonts w:ascii="宋体" w:cs="Arial" w:hint="eastAsia"/>
                <w:b/>
                <w:szCs w:val="21"/>
              </w:rPr>
              <w:t>）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1A3E5" w14:textId="77777777" w:rsidR="00FB1C6F" w:rsidRDefault="0000000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宽度</w:t>
            </w:r>
          </w:p>
          <w:p w14:paraId="19D94689" w14:textId="77777777" w:rsidR="00FB1C6F" w:rsidRDefault="00000000">
            <w:pPr>
              <w:jc w:val="center"/>
              <w:rPr>
                <w:rFonts w:ascii="宋体" w:cs="Arial"/>
                <w:b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（m</w:t>
            </w:r>
            <w:r>
              <w:rPr>
                <w:rFonts w:ascii="宋体" w:cs="Arial"/>
                <w:b/>
                <w:szCs w:val="21"/>
              </w:rPr>
              <w:t>m</w:t>
            </w:r>
            <w:r>
              <w:rPr>
                <w:rFonts w:ascii="宋体" w:cs="Arial" w:hint="eastAsia"/>
                <w:b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3AE0B" w14:textId="77777777" w:rsidR="00FB1C6F" w:rsidRDefault="00000000">
            <w:pPr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重量</w:t>
            </w:r>
          </w:p>
          <w:p w14:paraId="53E8AAC8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（吨）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CA774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底价（含税价，元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吨）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0DD17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加价梯度（元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吨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次）</w:t>
            </w:r>
          </w:p>
        </w:tc>
      </w:tr>
      <w:tr w:rsidR="00FB1C6F" w14:paraId="79393DA6" w14:textId="77777777" w:rsidTr="002D6EC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79D61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59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7BBD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SGSLXS260820-59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D1E8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镀锌板头（合金化）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19FBB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2026年08月20日16:38-16:48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9725F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0.45-2.75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56B26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925-1825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C609B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约200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DEF2" w14:textId="698FD551" w:rsidR="00FB1C6F" w:rsidRDefault="00140E0C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140E0C">
              <w:rPr>
                <w:rFonts w:ascii="宋体" w:hAnsi="宋体" w:cs="宋体"/>
                <w:b/>
                <w:bCs/>
                <w:kern w:val="0"/>
                <w:szCs w:val="21"/>
              </w:rPr>
              <w:t>2563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AC13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</w:t>
            </w:r>
          </w:p>
        </w:tc>
      </w:tr>
    </w:tbl>
    <w:p w14:paraId="23FF06F6" w14:textId="77777777" w:rsidR="00FB1C6F" w:rsidRDefault="00000000">
      <w:pPr>
        <w:spacing w:line="520" w:lineRule="exact"/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特别说明：</w:t>
      </w:r>
    </w:p>
    <w:p w14:paraId="09BAD660" w14:textId="77777777" w:rsidR="00FB1C6F" w:rsidRDefault="00000000">
      <w:pPr>
        <w:spacing w:line="520" w:lineRule="exact"/>
        <w:ind w:firstLineChars="150" w:firstLine="422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 xml:space="preserve"> 接到提货通知后应立即组织提货，严禁超载运输，不得因延迟提货而影响首钢冷轧生产。进厂提货时，提货司机及随行人员必须穿戴好劳动保护用品，并自带具有铭牌标识的吊索具，出具原版签字版提货单，照片、复印件无效。竞得客户需要支付吊装费20元/吨。近期北方地区雨水频繁，空气湿度大，该品种易产生锈蚀，对锈蚀介意者谨慎竞价。以现场看货为准，不接受质量异议。</w:t>
      </w:r>
    </w:p>
    <w:p w14:paraId="5FBECD88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）表中所涉型号、规格、材质、成份以现场看货为准，此表不作合同依据。有意者可以到现场看货。</w:t>
      </w:r>
      <w:r>
        <w:rPr>
          <w:rFonts w:ascii="宋体" w:cs="Arial"/>
          <w:sz w:val="28"/>
          <w:szCs w:val="28"/>
        </w:rPr>
        <w:t> </w:t>
      </w:r>
    </w:p>
    <w:p w14:paraId="35DFBE23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）货物计量方式：按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公司提供的实际磅单或发货单作为计量依据，具体解释权归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公司所有。</w:t>
      </w:r>
      <w:r>
        <w:rPr>
          <w:rFonts w:ascii="宋体" w:cs="Arial"/>
          <w:sz w:val="28"/>
          <w:szCs w:val="28"/>
        </w:rPr>
        <w:t> </w:t>
      </w:r>
    </w:p>
    <w:p w14:paraId="638E157C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（3）毛边交货的钢板在保证订货宽度的前提下，纵边允许存在缺陷。</w:t>
      </w:r>
    </w:p>
    <w:p w14:paraId="5CDB2EE8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8.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竞价规则：每场竞价10分钟，以首钢股份在线系统时间为准，在竞价截止前30秒内如有客户出价，截止时间将顺延30秒，以此类推，直到最后无客户出价，最高报价者竞得，竞价结束。</w:t>
      </w:r>
    </w:p>
    <w:p w14:paraId="5FA35398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9.特别说明：</w:t>
      </w:r>
    </w:p>
    <w:p w14:paraId="17CADBD7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（1）交易结果以首钢股份在线微信公众号发布的交易结果公告为准。</w:t>
      </w:r>
    </w:p>
    <w:p w14:paraId="5C6096FA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（2）因不可控因素，造成竞价无法正常、公正进行，首钢迁钢有权终止竞价活动，同时通知所有参与竞价客户终止原由。</w:t>
      </w:r>
    </w:p>
    <w:p w14:paraId="008CE6CA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（3）根据竞价委托方要求，平台客户若存在同一控制人控制的</w:t>
      </w:r>
      <w:r>
        <w:rPr>
          <w:rFonts w:ascii="宋体" w:hAnsi="宋体" w:cs="Arial" w:hint="eastAsia"/>
          <w:sz w:val="28"/>
          <w:szCs w:val="28"/>
        </w:rPr>
        <w:lastRenderedPageBreak/>
        <w:t>关联企业、存在实质关联关系的主体同时参与同一项目竞价，且其中任一主体竞得成交的，竞价委托方有权单方取消本次交易结果、终止签订合同，同时对违规参与的客户（含关联各方）执行永久清退平台的管理机制，并不承担任何违约责任。</w:t>
      </w:r>
    </w:p>
    <w:p w14:paraId="387E916D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10.账户汇款信息</w:t>
      </w:r>
    </w:p>
    <w:p w14:paraId="6A9DC55C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）保证金收款账户信息：</w:t>
      </w:r>
    </w:p>
    <w:p w14:paraId="41A939A8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公司名称：首钢股份公司迁安钢铁公司</w:t>
      </w:r>
    </w:p>
    <w:p w14:paraId="1415B6B4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开户银行：北京交通银行西区支行</w:t>
      </w:r>
    </w:p>
    <w:p w14:paraId="200ED49C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银行行号：301100000120</w:t>
      </w:r>
    </w:p>
    <w:p w14:paraId="73FF2781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银行账号：20120121030501</w:t>
      </w:r>
    </w:p>
    <w:p w14:paraId="1E9B80F8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收款方式：电汇</w:t>
      </w:r>
    </w:p>
    <w:p w14:paraId="4EAF5C5F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联系电话：</w:t>
      </w:r>
      <w:r>
        <w:rPr>
          <w:rFonts w:ascii="宋体" w:hAnsi="宋体" w:cs="Arial"/>
          <w:sz w:val="28"/>
          <w:szCs w:val="28"/>
        </w:rPr>
        <w:t>0315-7708032</w:t>
      </w:r>
    </w:p>
    <w:p w14:paraId="38777DC8" w14:textId="77777777" w:rsidR="00FB1C6F" w:rsidRDefault="00000000">
      <w:pPr>
        <w:spacing w:line="520" w:lineRule="exact"/>
        <w:ind w:firstLineChars="250" w:firstLine="70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）货款收款账户信息：</w:t>
      </w:r>
    </w:p>
    <w:p w14:paraId="5B213041" w14:textId="77777777" w:rsidR="00FB1C6F" w:rsidRDefault="00000000" w:rsidP="002D6ECC">
      <w:pPr>
        <w:spacing w:line="520" w:lineRule="exact"/>
        <w:ind w:leftChars="200" w:left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公司名称：北京首钢冷轧薄板有限公司</w:t>
      </w:r>
      <w:r>
        <w:rPr>
          <w:rFonts w:ascii="宋体" w:hAnsi="宋体" w:cs="Arial" w:hint="eastAsia"/>
          <w:sz w:val="28"/>
          <w:szCs w:val="28"/>
        </w:rPr>
        <w:br/>
        <w:t>开户银行：北京交通银行西区支行</w:t>
      </w:r>
      <w:r>
        <w:rPr>
          <w:rFonts w:ascii="宋体" w:hAnsi="宋体" w:cs="Arial" w:hint="eastAsia"/>
          <w:sz w:val="28"/>
          <w:szCs w:val="28"/>
        </w:rPr>
        <w:br/>
        <w:t>银行行号: 301100000120</w:t>
      </w:r>
      <w:r>
        <w:rPr>
          <w:rFonts w:ascii="宋体" w:hAnsi="宋体" w:cs="Arial" w:hint="eastAsia"/>
          <w:sz w:val="28"/>
          <w:szCs w:val="28"/>
        </w:rPr>
        <w:br/>
        <w:t>银行账号：20120121030301</w:t>
      </w:r>
      <w:r>
        <w:rPr>
          <w:rFonts w:ascii="宋体" w:hAnsi="宋体" w:cs="Arial" w:hint="eastAsia"/>
          <w:sz w:val="28"/>
          <w:szCs w:val="28"/>
        </w:rPr>
        <w:br/>
        <w:t>收款方式：电汇</w:t>
      </w:r>
      <w:r>
        <w:rPr>
          <w:rFonts w:ascii="宋体" w:hAnsi="宋体" w:cs="Arial" w:hint="eastAsia"/>
          <w:sz w:val="28"/>
          <w:szCs w:val="28"/>
        </w:rPr>
        <w:br/>
        <w:t>联系电话：010-81477797</w:t>
      </w:r>
    </w:p>
    <w:p w14:paraId="23451C36" w14:textId="195430CB" w:rsidR="00FB1C6F" w:rsidRDefault="00000000">
      <w:pPr>
        <w:spacing w:line="520" w:lineRule="exact"/>
        <w:ind w:firstLineChars="200" w:firstLine="562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/>
          <w:b/>
          <w:sz w:val="28"/>
          <w:szCs w:val="28"/>
        </w:rPr>
        <w:t>1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1.合同签订及提货时限：客户竞得后需在</w:t>
      </w:r>
      <w:r w:rsidR="002D6ECC">
        <w:rPr>
          <w:rFonts w:asciiTheme="minorEastAsia" w:eastAsiaTheme="minorEastAsia" w:hAnsiTheme="minorEastAsia" w:cs="Arial" w:hint="eastAsia"/>
          <w:b/>
          <w:sz w:val="28"/>
          <w:szCs w:val="28"/>
        </w:rPr>
        <w:t>3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个工作日内将竞得物料的全部货款电汇至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b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指定账户，并签订合同；</w:t>
      </w:r>
      <w:r>
        <w:rPr>
          <w:rFonts w:ascii="宋体" w:hAnsi="宋体" w:cs="Arial" w:hint="eastAsia"/>
          <w:b/>
          <w:sz w:val="28"/>
          <w:szCs w:val="28"/>
        </w:rPr>
        <w:t>按合同约定完成该批次提货。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未按时限要求办理合同签订、缴纳货款和提货逾期视为违约，违约行为按照本竞价文件约定进行处罚。</w:t>
      </w:r>
    </w:p>
    <w:p w14:paraId="2D57FAFE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12.付款方式：现金结算（不接受任何承兑汇票）</w:t>
      </w:r>
    </w:p>
    <w:p w14:paraId="23449EAB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13.违约处理：</w:t>
      </w:r>
    </w:p>
    <w:p w14:paraId="1A87C909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(1)客户对竞价物资的实际情况进行充分了解，并对竞价行为承担法律责任。</w:t>
      </w:r>
    </w:p>
    <w:p w14:paraId="6638199C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(2)客户竞得后未按规定时限缴纳货款、代理服务费、签订合同属违约行为，处罚标准为扣除全部保证金，并取消开户资格，竞价物料将另行处置。</w:t>
      </w:r>
    </w:p>
    <w:p w14:paraId="113B707C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(3)客户未按规定时限提货，属违约行为，处罚方式为：每逾期1日，扣除保证金1万元，同时取消竞价资格，并按每天1000元收取仓储费用。逾期2日后扣除客户全部保证金，同时终止交易，竞价物资另行处置。</w:t>
      </w:r>
    </w:p>
    <w:p w14:paraId="3056ED5C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(4) 遇到不可抗力（自然灾害等），客户未能履约，不属违约行为，不做处罚。</w:t>
      </w:r>
    </w:p>
    <w:p w14:paraId="11DCB1A0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14.对规则和注册信息若有疑问，请联系首钢迁钢业务人员。</w:t>
      </w:r>
    </w:p>
    <w:p w14:paraId="5A96FA60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地址：河北省迁安市滨河村首钢股份公司迁安钢铁公司合力楼617室</w:t>
      </w:r>
    </w:p>
    <w:p w14:paraId="6D101801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电话</w:t>
      </w:r>
      <w:r>
        <w:rPr>
          <w:rFonts w:asciiTheme="minorEastAsia" w:eastAsiaTheme="minorEastAsia" w:hAnsiTheme="minorEastAsia" w:cs="Arial"/>
          <w:sz w:val="28"/>
          <w:szCs w:val="28"/>
        </w:rPr>
        <w:t>: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0315</w:t>
      </w:r>
      <w:r>
        <w:rPr>
          <w:rFonts w:asciiTheme="minorEastAsia" w:eastAsiaTheme="minorEastAsia" w:hAnsiTheme="minorEastAsia" w:cs="Arial"/>
          <w:sz w:val="28"/>
          <w:szCs w:val="28"/>
        </w:rPr>
        <w:t>-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7708995</w:t>
      </w:r>
    </w:p>
    <w:p w14:paraId="1D75C41E" w14:textId="77777777" w:rsidR="00FB1C6F" w:rsidRDefault="00FB1C6F">
      <w:pPr>
        <w:widowControl/>
        <w:jc w:val="left"/>
        <w:rPr>
          <w:rFonts w:ascii="宋体" w:cs="Arial"/>
          <w:sz w:val="28"/>
          <w:szCs w:val="28"/>
        </w:rPr>
      </w:pPr>
    </w:p>
    <w:p w14:paraId="49F18026" w14:textId="77777777" w:rsidR="00FB1C6F" w:rsidRDefault="00000000">
      <w:pPr>
        <w:widowControl/>
        <w:spacing w:line="375" w:lineRule="atLeast"/>
        <w:jc w:val="left"/>
        <w:textAlignment w:val="baseline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</w:t>
      </w:r>
      <w:r>
        <w:rPr>
          <w:rFonts w:ascii="宋体" w:hAnsi="宋体" w:cs="宋体"/>
          <w:b/>
          <w:bCs/>
          <w:kern w:val="0"/>
          <w:sz w:val="28"/>
          <w:szCs w:val="28"/>
        </w:rPr>
        <w:t>1</w:t>
      </w:r>
    </w:p>
    <w:p w14:paraId="50CE160F" w14:textId="77777777" w:rsidR="00FB1C6F" w:rsidRDefault="00000000">
      <w:pPr>
        <w:spacing w:afterLines="50" w:after="156"/>
        <w:jc w:val="center"/>
        <w:rPr>
          <w:rFonts w:ascii="宋体" w:cs="Arial"/>
          <w:b/>
          <w:sz w:val="36"/>
          <w:szCs w:val="36"/>
        </w:rPr>
      </w:pPr>
      <w:r>
        <w:rPr>
          <w:rFonts w:ascii="宋体" w:hAnsi="宋体" w:cs="Arial" w:hint="eastAsia"/>
          <w:b/>
          <w:sz w:val="36"/>
          <w:szCs w:val="36"/>
        </w:rPr>
        <w:t>交易提醒</w:t>
      </w:r>
    </w:p>
    <w:p w14:paraId="0D3118A4" w14:textId="77777777" w:rsidR="00FB1C6F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按照竞价规定及相关制度要求，每批竞价物料客户数量必须达到三家及以上。</w:t>
      </w:r>
    </w:p>
    <w:p w14:paraId="2F8B013A" w14:textId="77777777" w:rsidR="00FB1C6F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2.客户凭用户名和密码登录“首钢股份在线”参与竞价。</w:t>
      </w:r>
    </w:p>
    <w:p w14:paraId="02BAEA03" w14:textId="77777777" w:rsidR="00FB1C6F" w:rsidRDefault="00000000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3.每月开据发票具体时间由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自行调整，不保证当月开票。</w:t>
      </w:r>
    </w:p>
    <w:p w14:paraId="1B563CC2" w14:textId="4DE0A70C" w:rsidR="00FB1C6F" w:rsidRDefault="00000000" w:rsidP="002D6ECC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4.</w:t>
      </w:r>
      <w:r>
        <w:rPr>
          <w:rFonts w:asciiTheme="minorEastAsia" w:eastAsiaTheme="minorEastAsia" w:hAnsiTheme="minorEastAsia" w:cs="Arial"/>
          <w:sz w:val="28"/>
          <w:szCs w:val="28"/>
        </w:rPr>
        <w:t>最终解释权归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/>
          <w:sz w:val="28"/>
          <w:szCs w:val="28"/>
        </w:rPr>
        <w:t>。</w:t>
      </w:r>
      <w:r>
        <w:rPr>
          <w:rFonts w:ascii="宋体" w:hAnsi="宋体" w:cs="Arial" w:hint="eastAsia"/>
          <w:sz w:val="28"/>
          <w:szCs w:val="28"/>
        </w:rPr>
        <w:t>签订销售合同、发货及结算最终解释权归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公司。</w:t>
      </w:r>
    </w:p>
    <w:sectPr w:rsidR="00FB1C6F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211CB" w14:textId="77777777" w:rsidR="00A14724" w:rsidRDefault="00A14724">
      <w:r>
        <w:separator/>
      </w:r>
    </w:p>
  </w:endnote>
  <w:endnote w:type="continuationSeparator" w:id="0">
    <w:p w14:paraId="37A7DDAB" w14:textId="77777777" w:rsidR="00A14724" w:rsidRDefault="00A1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6F226" w14:textId="77777777" w:rsidR="00B8624B" w:rsidRDefault="00B862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D5461" w14:textId="77777777" w:rsidR="00A14724" w:rsidRDefault="00A14724">
      <w:r>
        <w:separator/>
      </w:r>
    </w:p>
  </w:footnote>
  <w:footnote w:type="continuationSeparator" w:id="0">
    <w:p w14:paraId="51431C96" w14:textId="77777777" w:rsidR="00A14724" w:rsidRDefault="00A14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0B3B7" w14:textId="77777777" w:rsidR="00FB1C6F" w:rsidRDefault="00FB1C6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ExYjY1MDkyNmMxMzkwODZhNzliZmMyZGRiNGI0MDcifQ=="/>
  </w:docVars>
  <w:rsids>
    <w:rsidRoot w:val="007F7F1E"/>
    <w:rsid w:val="000019F0"/>
    <w:rsid w:val="00005708"/>
    <w:rsid w:val="00006EBF"/>
    <w:rsid w:val="000119FD"/>
    <w:rsid w:val="000175FD"/>
    <w:rsid w:val="00022B6B"/>
    <w:rsid w:val="000343E3"/>
    <w:rsid w:val="000371C2"/>
    <w:rsid w:val="00045C26"/>
    <w:rsid w:val="00047972"/>
    <w:rsid w:val="0005246F"/>
    <w:rsid w:val="00055BB5"/>
    <w:rsid w:val="0007009A"/>
    <w:rsid w:val="00073183"/>
    <w:rsid w:val="00073E75"/>
    <w:rsid w:val="0008011C"/>
    <w:rsid w:val="0008135D"/>
    <w:rsid w:val="0008162C"/>
    <w:rsid w:val="00084C47"/>
    <w:rsid w:val="000863BA"/>
    <w:rsid w:val="00095FC6"/>
    <w:rsid w:val="000975FC"/>
    <w:rsid w:val="000B73CC"/>
    <w:rsid w:val="000C20D9"/>
    <w:rsid w:val="000C37A0"/>
    <w:rsid w:val="000D2D65"/>
    <w:rsid w:val="000D5404"/>
    <w:rsid w:val="000D6074"/>
    <w:rsid w:val="000E188A"/>
    <w:rsid w:val="000E38F7"/>
    <w:rsid w:val="000E4CDD"/>
    <w:rsid w:val="000E5491"/>
    <w:rsid w:val="000E6AE5"/>
    <w:rsid w:val="000F338E"/>
    <w:rsid w:val="000F4348"/>
    <w:rsid w:val="00102964"/>
    <w:rsid w:val="001112DB"/>
    <w:rsid w:val="00124969"/>
    <w:rsid w:val="001253F3"/>
    <w:rsid w:val="00135067"/>
    <w:rsid w:val="001363F6"/>
    <w:rsid w:val="00136645"/>
    <w:rsid w:val="00140E0C"/>
    <w:rsid w:val="001428A4"/>
    <w:rsid w:val="001510D9"/>
    <w:rsid w:val="001613CF"/>
    <w:rsid w:val="00180B2F"/>
    <w:rsid w:val="00180BA6"/>
    <w:rsid w:val="001943CD"/>
    <w:rsid w:val="00194778"/>
    <w:rsid w:val="00196629"/>
    <w:rsid w:val="001A5C58"/>
    <w:rsid w:val="001A5E97"/>
    <w:rsid w:val="001B1255"/>
    <w:rsid w:val="001C11FC"/>
    <w:rsid w:val="001C7430"/>
    <w:rsid w:val="001C7AB4"/>
    <w:rsid w:val="001E0277"/>
    <w:rsid w:val="001E12AC"/>
    <w:rsid w:val="001E1A27"/>
    <w:rsid w:val="001F3538"/>
    <w:rsid w:val="001F4E4B"/>
    <w:rsid w:val="0020165A"/>
    <w:rsid w:val="0020543B"/>
    <w:rsid w:val="0020567B"/>
    <w:rsid w:val="002134D6"/>
    <w:rsid w:val="002169AC"/>
    <w:rsid w:val="00217A85"/>
    <w:rsid w:val="00230A5D"/>
    <w:rsid w:val="002341A5"/>
    <w:rsid w:val="00235D90"/>
    <w:rsid w:val="002444A0"/>
    <w:rsid w:val="00244937"/>
    <w:rsid w:val="002467CE"/>
    <w:rsid w:val="00251ABE"/>
    <w:rsid w:val="00256BFB"/>
    <w:rsid w:val="00256DC2"/>
    <w:rsid w:val="002637FC"/>
    <w:rsid w:val="00263A0E"/>
    <w:rsid w:val="00267E5F"/>
    <w:rsid w:val="0028428D"/>
    <w:rsid w:val="0028689F"/>
    <w:rsid w:val="00286ECC"/>
    <w:rsid w:val="002A2B04"/>
    <w:rsid w:val="002B3AD2"/>
    <w:rsid w:val="002B7C07"/>
    <w:rsid w:val="002C0F19"/>
    <w:rsid w:val="002C13FF"/>
    <w:rsid w:val="002C67F2"/>
    <w:rsid w:val="002D0E1B"/>
    <w:rsid w:val="002D1C53"/>
    <w:rsid w:val="002D3B95"/>
    <w:rsid w:val="002D6ECC"/>
    <w:rsid w:val="002F0A9B"/>
    <w:rsid w:val="00310CE1"/>
    <w:rsid w:val="00312212"/>
    <w:rsid w:val="00330D52"/>
    <w:rsid w:val="00332358"/>
    <w:rsid w:val="00334A48"/>
    <w:rsid w:val="003471E5"/>
    <w:rsid w:val="00351C89"/>
    <w:rsid w:val="00361CF4"/>
    <w:rsid w:val="00363A46"/>
    <w:rsid w:val="00365F83"/>
    <w:rsid w:val="00373F7B"/>
    <w:rsid w:val="003743A4"/>
    <w:rsid w:val="00375177"/>
    <w:rsid w:val="003830B7"/>
    <w:rsid w:val="003838B7"/>
    <w:rsid w:val="00386125"/>
    <w:rsid w:val="00390091"/>
    <w:rsid w:val="00393FC2"/>
    <w:rsid w:val="003973E6"/>
    <w:rsid w:val="003A078B"/>
    <w:rsid w:val="003B192A"/>
    <w:rsid w:val="003B63BC"/>
    <w:rsid w:val="003C6ADE"/>
    <w:rsid w:val="003D50B3"/>
    <w:rsid w:val="003E07BC"/>
    <w:rsid w:val="003E10D2"/>
    <w:rsid w:val="003E2D68"/>
    <w:rsid w:val="003F240B"/>
    <w:rsid w:val="00401B6E"/>
    <w:rsid w:val="0040357F"/>
    <w:rsid w:val="00406589"/>
    <w:rsid w:val="00413BC3"/>
    <w:rsid w:val="00420020"/>
    <w:rsid w:val="00424FA2"/>
    <w:rsid w:val="0043085D"/>
    <w:rsid w:val="0043104B"/>
    <w:rsid w:val="00434584"/>
    <w:rsid w:val="004413F8"/>
    <w:rsid w:val="00457A79"/>
    <w:rsid w:val="00460E1B"/>
    <w:rsid w:val="00464C87"/>
    <w:rsid w:val="0046658D"/>
    <w:rsid w:val="00470C73"/>
    <w:rsid w:val="004833D8"/>
    <w:rsid w:val="00483C83"/>
    <w:rsid w:val="0049411A"/>
    <w:rsid w:val="00496146"/>
    <w:rsid w:val="004B0E24"/>
    <w:rsid w:val="004C4E9E"/>
    <w:rsid w:val="004C589B"/>
    <w:rsid w:val="004C7A38"/>
    <w:rsid w:val="004D2D44"/>
    <w:rsid w:val="004D7548"/>
    <w:rsid w:val="004D77DC"/>
    <w:rsid w:val="004E4DB8"/>
    <w:rsid w:val="004E6687"/>
    <w:rsid w:val="004F107B"/>
    <w:rsid w:val="004F1973"/>
    <w:rsid w:val="004F2682"/>
    <w:rsid w:val="004F2F8A"/>
    <w:rsid w:val="004F61F5"/>
    <w:rsid w:val="00501054"/>
    <w:rsid w:val="0050585F"/>
    <w:rsid w:val="005108E0"/>
    <w:rsid w:val="00514243"/>
    <w:rsid w:val="005142F7"/>
    <w:rsid w:val="005159F1"/>
    <w:rsid w:val="00516F85"/>
    <w:rsid w:val="00531F26"/>
    <w:rsid w:val="00546F4B"/>
    <w:rsid w:val="0055212E"/>
    <w:rsid w:val="00552645"/>
    <w:rsid w:val="00560A9D"/>
    <w:rsid w:val="005749AD"/>
    <w:rsid w:val="00575C8A"/>
    <w:rsid w:val="00584FD3"/>
    <w:rsid w:val="005903AE"/>
    <w:rsid w:val="00591200"/>
    <w:rsid w:val="00594295"/>
    <w:rsid w:val="005A366B"/>
    <w:rsid w:val="005A62A5"/>
    <w:rsid w:val="005B4F57"/>
    <w:rsid w:val="005C07B2"/>
    <w:rsid w:val="005C3752"/>
    <w:rsid w:val="005C60F1"/>
    <w:rsid w:val="005E7087"/>
    <w:rsid w:val="005F43CD"/>
    <w:rsid w:val="005F6930"/>
    <w:rsid w:val="006002EB"/>
    <w:rsid w:val="006003E7"/>
    <w:rsid w:val="006041ED"/>
    <w:rsid w:val="00605159"/>
    <w:rsid w:val="00613E49"/>
    <w:rsid w:val="00624E8C"/>
    <w:rsid w:val="00644311"/>
    <w:rsid w:val="00644863"/>
    <w:rsid w:val="0066002C"/>
    <w:rsid w:val="00683345"/>
    <w:rsid w:val="00687985"/>
    <w:rsid w:val="00687AF9"/>
    <w:rsid w:val="0069247E"/>
    <w:rsid w:val="006B0530"/>
    <w:rsid w:val="006B55D0"/>
    <w:rsid w:val="006C6D91"/>
    <w:rsid w:val="006D60EF"/>
    <w:rsid w:val="006D6ECB"/>
    <w:rsid w:val="006E1DBE"/>
    <w:rsid w:val="006E7C6C"/>
    <w:rsid w:val="006F016C"/>
    <w:rsid w:val="006F4963"/>
    <w:rsid w:val="006F5B62"/>
    <w:rsid w:val="00701FAE"/>
    <w:rsid w:val="00705BC1"/>
    <w:rsid w:val="00712E3D"/>
    <w:rsid w:val="0071483A"/>
    <w:rsid w:val="00715D2A"/>
    <w:rsid w:val="00715E79"/>
    <w:rsid w:val="00727DF9"/>
    <w:rsid w:val="00741A3A"/>
    <w:rsid w:val="0074776F"/>
    <w:rsid w:val="00750041"/>
    <w:rsid w:val="00750D7A"/>
    <w:rsid w:val="007529A1"/>
    <w:rsid w:val="00754A8F"/>
    <w:rsid w:val="007703D5"/>
    <w:rsid w:val="00776FD2"/>
    <w:rsid w:val="00783771"/>
    <w:rsid w:val="0078431D"/>
    <w:rsid w:val="00794AC7"/>
    <w:rsid w:val="00795B99"/>
    <w:rsid w:val="0079624F"/>
    <w:rsid w:val="007A41C1"/>
    <w:rsid w:val="007B04FA"/>
    <w:rsid w:val="007B060E"/>
    <w:rsid w:val="007B3EF1"/>
    <w:rsid w:val="007B4B4A"/>
    <w:rsid w:val="007B7FD7"/>
    <w:rsid w:val="007C3F05"/>
    <w:rsid w:val="007D5C40"/>
    <w:rsid w:val="007E071C"/>
    <w:rsid w:val="007E668A"/>
    <w:rsid w:val="007F077D"/>
    <w:rsid w:val="007F2C4C"/>
    <w:rsid w:val="007F389E"/>
    <w:rsid w:val="007F4A46"/>
    <w:rsid w:val="007F5B3B"/>
    <w:rsid w:val="007F7F1E"/>
    <w:rsid w:val="00805666"/>
    <w:rsid w:val="00810CFA"/>
    <w:rsid w:val="008134B9"/>
    <w:rsid w:val="00816D5B"/>
    <w:rsid w:val="00817AB8"/>
    <w:rsid w:val="00835275"/>
    <w:rsid w:val="00835635"/>
    <w:rsid w:val="00835A50"/>
    <w:rsid w:val="0083795F"/>
    <w:rsid w:val="00854C72"/>
    <w:rsid w:val="0086001A"/>
    <w:rsid w:val="00860CCD"/>
    <w:rsid w:val="00862434"/>
    <w:rsid w:val="0086483A"/>
    <w:rsid w:val="00865674"/>
    <w:rsid w:val="00881F92"/>
    <w:rsid w:val="008838DB"/>
    <w:rsid w:val="0088483F"/>
    <w:rsid w:val="00886296"/>
    <w:rsid w:val="00890C93"/>
    <w:rsid w:val="00893512"/>
    <w:rsid w:val="008A7EBB"/>
    <w:rsid w:val="008B28AC"/>
    <w:rsid w:val="008B2B16"/>
    <w:rsid w:val="008B60E8"/>
    <w:rsid w:val="008B72AA"/>
    <w:rsid w:val="008C0841"/>
    <w:rsid w:val="008C0C06"/>
    <w:rsid w:val="008D490B"/>
    <w:rsid w:val="008D64A5"/>
    <w:rsid w:val="008E1E91"/>
    <w:rsid w:val="008E31F1"/>
    <w:rsid w:val="00901134"/>
    <w:rsid w:val="0090431D"/>
    <w:rsid w:val="0090673B"/>
    <w:rsid w:val="00906A61"/>
    <w:rsid w:val="0091249E"/>
    <w:rsid w:val="00915198"/>
    <w:rsid w:val="00921F12"/>
    <w:rsid w:val="00930080"/>
    <w:rsid w:val="00930402"/>
    <w:rsid w:val="00931E0D"/>
    <w:rsid w:val="0094383D"/>
    <w:rsid w:val="009472D9"/>
    <w:rsid w:val="00947929"/>
    <w:rsid w:val="0095518C"/>
    <w:rsid w:val="00961193"/>
    <w:rsid w:val="00963CE3"/>
    <w:rsid w:val="00972A46"/>
    <w:rsid w:val="0097795F"/>
    <w:rsid w:val="00977E50"/>
    <w:rsid w:val="0098017A"/>
    <w:rsid w:val="00990B57"/>
    <w:rsid w:val="00992A7A"/>
    <w:rsid w:val="009967B0"/>
    <w:rsid w:val="00996FEC"/>
    <w:rsid w:val="009A1D21"/>
    <w:rsid w:val="009A3E8F"/>
    <w:rsid w:val="009A4C21"/>
    <w:rsid w:val="009A598D"/>
    <w:rsid w:val="009B3512"/>
    <w:rsid w:val="009C4AFD"/>
    <w:rsid w:val="009C7671"/>
    <w:rsid w:val="009D30FC"/>
    <w:rsid w:val="009E3E1E"/>
    <w:rsid w:val="009E569B"/>
    <w:rsid w:val="009E7D23"/>
    <w:rsid w:val="009F5598"/>
    <w:rsid w:val="00A07B9D"/>
    <w:rsid w:val="00A07D18"/>
    <w:rsid w:val="00A105CF"/>
    <w:rsid w:val="00A14724"/>
    <w:rsid w:val="00A27BDB"/>
    <w:rsid w:val="00A3652C"/>
    <w:rsid w:val="00A528CE"/>
    <w:rsid w:val="00A54535"/>
    <w:rsid w:val="00A547AE"/>
    <w:rsid w:val="00A850A3"/>
    <w:rsid w:val="00A929E3"/>
    <w:rsid w:val="00A96A5E"/>
    <w:rsid w:val="00AA4317"/>
    <w:rsid w:val="00AA4FAA"/>
    <w:rsid w:val="00AB4A86"/>
    <w:rsid w:val="00AB700B"/>
    <w:rsid w:val="00AC79EF"/>
    <w:rsid w:val="00AD509B"/>
    <w:rsid w:val="00AD6061"/>
    <w:rsid w:val="00AE0F75"/>
    <w:rsid w:val="00AF7CD5"/>
    <w:rsid w:val="00B24A36"/>
    <w:rsid w:val="00B262EC"/>
    <w:rsid w:val="00B4226C"/>
    <w:rsid w:val="00B50935"/>
    <w:rsid w:val="00B50CE2"/>
    <w:rsid w:val="00B51302"/>
    <w:rsid w:val="00B51D3A"/>
    <w:rsid w:val="00B541CC"/>
    <w:rsid w:val="00B577CA"/>
    <w:rsid w:val="00B57C91"/>
    <w:rsid w:val="00B71F5F"/>
    <w:rsid w:val="00B741CB"/>
    <w:rsid w:val="00B852FE"/>
    <w:rsid w:val="00B8624B"/>
    <w:rsid w:val="00B8688F"/>
    <w:rsid w:val="00B87F51"/>
    <w:rsid w:val="00BB114A"/>
    <w:rsid w:val="00BC051F"/>
    <w:rsid w:val="00BC512E"/>
    <w:rsid w:val="00BC5726"/>
    <w:rsid w:val="00BE1B40"/>
    <w:rsid w:val="00C013F1"/>
    <w:rsid w:val="00C03D63"/>
    <w:rsid w:val="00C05910"/>
    <w:rsid w:val="00C0619B"/>
    <w:rsid w:val="00C10BBF"/>
    <w:rsid w:val="00C11BE7"/>
    <w:rsid w:val="00C17E6F"/>
    <w:rsid w:val="00C23D06"/>
    <w:rsid w:val="00C32712"/>
    <w:rsid w:val="00C34C1B"/>
    <w:rsid w:val="00C36120"/>
    <w:rsid w:val="00C439B7"/>
    <w:rsid w:val="00C50E10"/>
    <w:rsid w:val="00C51262"/>
    <w:rsid w:val="00C516F8"/>
    <w:rsid w:val="00C63A60"/>
    <w:rsid w:val="00C73B87"/>
    <w:rsid w:val="00C776DA"/>
    <w:rsid w:val="00C812A7"/>
    <w:rsid w:val="00C82A0E"/>
    <w:rsid w:val="00C84F70"/>
    <w:rsid w:val="00C95916"/>
    <w:rsid w:val="00CA0F78"/>
    <w:rsid w:val="00CA2818"/>
    <w:rsid w:val="00CA2B27"/>
    <w:rsid w:val="00CA496B"/>
    <w:rsid w:val="00CB1E81"/>
    <w:rsid w:val="00CB6A46"/>
    <w:rsid w:val="00CB76DA"/>
    <w:rsid w:val="00CD29EA"/>
    <w:rsid w:val="00CE419D"/>
    <w:rsid w:val="00CF270F"/>
    <w:rsid w:val="00CF2724"/>
    <w:rsid w:val="00D03DC9"/>
    <w:rsid w:val="00D221D2"/>
    <w:rsid w:val="00D249C4"/>
    <w:rsid w:val="00D37957"/>
    <w:rsid w:val="00D639EA"/>
    <w:rsid w:val="00D71250"/>
    <w:rsid w:val="00D7731E"/>
    <w:rsid w:val="00D80D7F"/>
    <w:rsid w:val="00DA1DBB"/>
    <w:rsid w:val="00DB21E1"/>
    <w:rsid w:val="00DB6F42"/>
    <w:rsid w:val="00DC653D"/>
    <w:rsid w:val="00DC7766"/>
    <w:rsid w:val="00DC7FE8"/>
    <w:rsid w:val="00DD6A5A"/>
    <w:rsid w:val="00DD76B8"/>
    <w:rsid w:val="00DD7C8A"/>
    <w:rsid w:val="00DE5954"/>
    <w:rsid w:val="00DF04F7"/>
    <w:rsid w:val="00DF075E"/>
    <w:rsid w:val="00E00A43"/>
    <w:rsid w:val="00E016C7"/>
    <w:rsid w:val="00E046E6"/>
    <w:rsid w:val="00E04834"/>
    <w:rsid w:val="00E073D7"/>
    <w:rsid w:val="00E24A66"/>
    <w:rsid w:val="00E40DCA"/>
    <w:rsid w:val="00E46061"/>
    <w:rsid w:val="00E52A5C"/>
    <w:rsid w:val="00E52CDF"/>
    <w:rsid w:val="00E54D2C"/>
    <w:rsid w:val="00E60407"/>
    <w:rsid w:val="00E62C07"/>
    <w:rsid w:val="00E63368"/>
    <w:rsid w:val="00E723FA"/>
    <w:rsid w:val="00E82FDD"/>
    <w:rsid w:val="00E8431B"/>
    <w:rsid w:val="00E855D6"/>
    <w:rsid w:val="00E90B1A"/>
    <w:rsid w:val="00E91C8D"/>
    <w:rsid w:val="00EA4310"/>
    <w:rsid w:val="00EA4C48"/>
    <w:rsid w:val="00EA50B2"/>
    <w:rsid w:val="00EC17CB"/>
    <w:rsid w:val="00EC3DC3"/>
    <w:rsid w:val="00ED1943"/>
    <w:rsid w:val="00ED5B2D"/>
    <w:rsid w:val="00EE072D"/>
    <w:rsid w:val="00EE7B2F"/>
    <w:rsid w:val="00F02D4D"/>
    <w:rsid w:val="00F03DF8"/>
    <w:rsid w:val="00F12613"/>
    <w:rsid w:val="00F20A40"/>
    <w:rsid w:val="00F20BE4"/>
    <w:rsid w:val="00F2255D"/>
    <w:rsid w:val="00F341C1"/>
    <w:rsid w:val="00F36553"/>
    <w:rsid w:val="00F46C17"/>
    <w:rsid w:val="00F50994"/>
    <w:rsid w:val="00F62BEE"/>
    <w:rsid w:val="00F7007C"/>
    <w:rsid w:val="00F7363F"/>
    <w:rsid w:val="00F81E1E"/>
    <w:rsid w:val="00F85E8B"/>
    <w:rsid w:val="00F86FB7"/>
    <w:rsid w:val="00F92004"/>
    <w:rsid w:val="00FA086C"/>
    <w:rsid w:val="00FA0F89"/>
    <w:rsid w:val="00FA5921"/>
    <w:rsid w:val="00FB1C6F"/>
    <w:rsid w:val="00FB7A93"/>
    <w:rsid w:val="00FB7C67"/>
    <w:rsid w:val="00FC0A8D"/>
    <w:rsid w:val="00FC5F54"/>
    <w:rsid w:val="00FD1468"/>
    <w:rsid w:val="00FE126D"/>
    <w:rsid w:val="00FF27D1"/>
    <w:rsid w:val="00FF5161"/>
    <w:rsid w:val="027D398D"/>
    <w:rsid w:val="03673B78"/>
    <w:rsid w:val="06875A71"/>
    <w:rsid w:val="09401891"/>
    <w:rsid w:val="0B4B1ADD"/>
    <w:rsid w:val="0C2E78F6"/>
    <w:rsid w:val="17BE0EAD"/>
    <w:rsid w:val="18064D2B"/>
    <w:rsid w:val="1C085330"/>
    <w:rsid w:val="1FD2434F"/>
    <w:rsid w:val="256B45B8"/>
    <w:rsid w:val="34CA6118"/>
    <w:rsid w:val="3589476F"/>
    <w:rsid w:val="37413EAD"/>
    <w:rsid w:val="3AE947EE"/>
    <w:rsid w:val="3B151D2E"/>
    <w:rsid w:val="3BA40371"/>
    <w:rsid w:val="3D947284"/>
    <w:rsid w:val="475861A4"/>
    <w:rsid w:val="47C92922"/>
    <w:rsid w:val="4B1112AF"/>
    <w:rsid w:val="4C987632"/>
    <w:rsid w:val="4D656A3B"/>
    <w:rsid w:val="50CA3790"/>
    <w:rsid w:val="525B5BC4"/>
    <w:rsid w:val="52B01C3E"/>
    <w:rsid w:val="530305CC"/>
    <w:rsid w:val="543E4EDB"/>
    <w:rsid w:val="55D07A72"/>
    <w:rsid w:val="5694456B"/>
    <w:rsid w:val="58061F15"/>
    <w:rsid w:val="5E4F6495"/>
    <w:rsid w:val="611C5F46"/>
    <w:rsid w:val="63CD4050"/>
    <w:rsid w:val="653E35A0"/>
    <w:rsid w:val="6A3D41E9"/>
    <w:rsid w:val="71401341"/>
    <w:rsid w:val="746072FE"/>
    <w:rsid w:val="75076BCB"/>
    <w:rsid w:val="7E202EE8"/>
    <w:rsid w:val="7F9A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160D2"/>
  <w15:docId w15:val="{7E2CCE6C-0C2E-47E7-969B-C5EEE3FF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Indent 2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ind w:leftChars="172" w:left="414" w:hangingChars="19" w:hanging="53"/>
    </w:pPr>
    <w:rPr>
      <w:rFonts w:ascii="Times New Roman" w:hAnsi="Times New Roman"/>
      <w:sz w:val="28"/>
      <w:szCs w:val="24"/>
    </w:rPr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页脚 字符"/>
    <w:link w:val="a3"/>
    <w:qFormat/>
    <w:rPr>
      <w:rFonts w:ascii="Calibri" w:hAnsi="Calibri"/>
      <w:kern w:val="2"/>
      <w:sz w:val="18"/>
      <w:szCs w:val="18"/>
    </w:rPr>
  </w:style>
  <w:style w:type="character" w:customStyle="1" w:styleId="a6">
    <w:name w:val="页眉 字符"/>
    <w:link w:val="a5"/>
    <w:qFormat/>
    <w:locked/>
    <w:rPr>
      <w:rFonts w:ascii="Calibri" w:eastAsia="宋体" w:hAnsi="Calibri"/>
      <w:sz w:val="18"/>
      <w:szCs w:val="1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ggfzx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330</Words>
  <Characters>1883</Characters>
  <Application>Microsoft Office Word</Application>
  <DocSecurity>0</DocSecurity>
  <Lines>15</Lines>
  <Paragraphs>4</Paragraphs>
  <ScaleCrop>false</ScaleCrop>
  <Company>Microsoft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guo guo</cp:lastModifiedBy>
  <cp:revision>164</cp:revision>
  <dcterms:created xsi:type="dcterms:W3CDTF">2019-08-05T05:27:00Z</dcterms:created>
  <dcterms:modified xsi:type="dcterms:W3CDTF">2026-08-19T05:52:00Z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A96EE7CD2AE04304A9F0F5DBF207420B_13</vt:lpwstr>
  </property>
</Properties>
</file>