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16027" w14:textId="77777777" w:rsidR="000F6150" w:rsidRDefault="00000000">
      <w:pPr>
        <w:widowControl/>
        <w:pBdr>
          <w:bottom w:val="dashed" w:sz="6" w:space="8" w:color="CCCCCC"/>
        </w:pBdr>
        <w:spacing w:before="300"/>
        <w:jc w:val="center"/>
        <w:textAlignment w:val="baseline"/>
        <w:outlineLvl w:val="0"/>
        <w:rPr>
          <w:rFonts w:ascii="宋体" w:cs="Arial"/>
          <w:kern w:val="36"/>
          <w:sz w:val="36"/>
          <w:szCs w:val="36"/>
        </w:rPr>
      </w:pPr>
      <w:r>
        <w:rPr>
          <w:rFonts w:ascii="宋体" w:hAnsi="宋体" w:cs="Arial" w:hint="eastAsia"/>
          <w:kern w:val="36"/>
          <w:sz w:val="36"/>
          <w:szCs w:val="36"/>
        </w:rPr>
        <w:t>首钢股份公司迁安钢铁公司</w:t>
      </w:r>
    </w:p>
    <w:p w14:paraId="6232B346" w14:textId="77777777" w:rsidR="000F6150" w:rsidRDefault="00000000">
      <w:pPr>
        <w:widowControl/>
        <w:pBdr>
          <w:bottom w:val="dashed" w:sz="6" w:space="8" w:color="CCCCCC"/>
        </w:pBdr>
        <w:spacing w:before="300"/>
        <w:jc w:val="center"/>
        <w:textAlignment w:val="baseline"/>
        <w:outlineLvl w:val="0"/>
        <w:rPr>
          <w:rFonts w:ascii="宋体" w:hAnsi="宋体" w:cs="Arial" w:hint="eastAsia"/>
          <w:b/>
          <w:kern w:val="36"/>
          <w:sz w:val="36"/>
          <w:szCs w:val="36"/>
        </w:rPr>
      </w:pPr>
      <w:r>
        <w:rPr>
          <w:rFonts w:ascii="宋体" w:hAnsi="宋体" w:cs="Arial" w:hint="eastAsia"/>
          <w:kern w:val="36"/>
          <w:sz w:val="36"/>
          <w:szCs w:val="36"/>
        </w:rPr>
        <w:t>受北京首钢特殊钢有限公司委托销售竞价文件</w:t>
      </w:r>
    </w:p>
    <w:p w14:paraId="4E146F0D" w14:textId="77777777" w:rsidR="000F6150" w:rsidRDefault="00000000">
      <w:pPr>
        <w:widowControl/>
        <w:spacing w:line="375" w:lineRule="atLeast"/>
        <w:ind w:firstLine="340"/>
        <w:jc w:val="center"/>
        <w:textAlignment w:val="baseline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Arial"/>
          <w:bCs/>
          <w:kern w:val="0"/>
          <w:sz w:val="28"/>
          <w:szCs w:val="28"/>
        </w:rPr>
        <w:t> </w:t>
      </w:r>
    </w:p>
    <w:p w14:paraId="00F531C6" w14:textId="77777777" w:rsidR="000F6150" w:rsidRDefault="00000000">
      <w:pPr>
        <w:spacing w:line="520" w:lineRule="exact"/>
        <w:ind w:firstLineChars="200" w:firstLine="560"/>
        <w:rPr>
          <w:rFonts w:ascii="宋体" w:hAnsi="宋体" w:cs="Arial" w:hint="eastAsia"/>
          <w:sz w:val="28"/>
          <w:szCs w:val="28"/>
        </w:rPr>
      </w:pPr>
      <w:r>
        <w:rPr>
          <w:rFonts w:ascii="宋体" w:hAnsi="宋体" w:cs="Arial" w:hint="eastAsia"/>
          <w:sz w:val="28"/>
          <w:szCs w:val="28"/>
        </w:rPr>
        <w:t>首钢股份公司迁安钢铁公司（以下简称首钢迁钢）就</w:t>
      </w:r>
      <w:r>
        <w:rPr>
          <w:rFonts w:ascii="宋体" w:hAnsi="宋体" w:cs="Arial" w:hint="eastAsia"/>
          <w:sz w:val="28"/>
          <w:szCs w:val="28"/>
          <w:u w:val="single"/>
        </w:rPr>
        <w:t xml:space="preserve"> 北京首钢特殊钢有限公司 </w:t>
      </w:r>
      <w:r>
        <w:rPr>
          <w:rFonts w:ascii="宋体" w:hAnsi="宋体" w:cs="Arial" w:hint="eastAsia"/>
          <w:sz w:val="28"/>
          <w:szCs w:val="28"/>
        </w:rPr>
        <w:t>（以下简称</w:t>
      </w:r>
      <w:r>
        <w:rPr>
          <w:rFonts w:ascii="宋体" w:hAnsi="宋体" w:cs="Arial" w:hint="eastAsia"/>
          <w:b/>
          <w:sz w:val="28"/>
          <w:szCs w:val="28"/>
          <w:u w:val="single"/>
        </w:rPr>
        <w:t xml:space="preserve"> 首钢特钢 </w:t>
      </w:r>
      <w:r>
        <w:rPr>
          <w:rFonts w:ascii="宋体" w:hAnsi="宋体" w:cs="Arial" w:hint="eastAsia"/>
          <w:sz w:val="28"/>
          <w:szCs w:val="28"/>
        </w:rPr>
        <w:t>公司）一批</w:t>
      </w:r>
      <w:r>
        <w:rPr>
          <w:rFonts w:ascii="宋体" w:hAnsi="宋体" w:cs="Arial" w:hint="eastAsia"/>
          <w:b/>
          <w:sz w:val="28"/>
          <w:szCs w:val="28"/>
          <w:u w:val="single"/>
        </w:rPr>
        <w:t xml:space="preserve"> 废铝芯电缆 </w:t>
      </w:r>
      <w:r>
        <w:rPr>
          <w:rFonts w:ascii="宋体" w:hAnsi="宋体" w:cs="Arial" w:hint="eastAsia"/>
          <w:sz w:val="28"/>
          <w:szCs w:val="28"/>
        </w:rPr>
        <w:t>采用公开竞价形式进行销售，现公告如下：</w:t>
      </w:r>
    </w:p>
    <w:p w14:paraId="5983298F" w14:textId="77777777" w:rsidR="000F6150" w:rsidRDefault="00000000">
      <w:pPr>
        <w:spacing w:line="520" w:lineRule="exact"/>
        <w:ind w:firstLineChars="200" w:firstLine="560"/>
        <w:rPr>
          <w:rFonts w:ascii="宋体" w:hAnsi="宋体" w:cs="Arial" w:hint="eastAsia"/>
          <w:sz w:val="28"/>
          <w:szCs w:val="28"/>
        </w:rPr>
      </w:pPr>
      <w:r>
        <w:rPr>
          <w:rFonts w:ascii="宋体" w:hAnsi="宋体" w:cs="Arial"/>
          <w:sz w:val="28"/>
          <w:szCs w:val="28"/>
        </w:rPr>
        <w:t>1</w:t>
      </w:r>
      <w:r>
        <w:rPr>
          <w:rFonts w:ascii="宋体" w:hAnsi="宋体" w:cs="Arial" w:hint="eastAsia"/>
          <w:sz w:val="28"/>
          <w:szCs w:val="28"/>
        </w:rPr>
        <w:t>.</w:t>
      </w:r>
      <w:r>
        <w:rPr>
          <w:rFonts w:ascii="宋体" w:hAnsi="宋体" w:cs="Arial" w:hint="eastAsia"/>
          <w:b/>
          <w:sz w:val="28"/>
          <w:szCs w:val="28"/>
          <w:u w:val="single"/>
        </w:rPr>
        <w:t xml:space="preserve"> 首钢特钢 </w:t>
      </w:r>
      <w:r>
        <w:rPr>
          <w:rFonts w:ascii="宋体" w:hAnsi="宋体" w:cs="Arial" w:hint="eastAsia"/>
          <w:sz w:val="28"/>
          <w:szCs w:val="28"/>
        </w:rPr>
        <w:t>公司是本次销售的业主单位，首钢迁钢是本次竞价销售的组织单位。</w:t>
      </w:r>
    </w:p>
    <w:p w14:paraId="17DE285F" w14:textId="77777777" w:rsidR="000F6150" w:rsidRDefault="00000000">
      <w:pPr>
        <w:spacing w:line="520" w:lineRule="exact"/>
        <w:ind w:firstLineChars="200" w:firstLine="560"/>
        <w:rPr>
          <w:rFonts w:ascii="宋体" w:hAnsi="宋体" w:cs="Arial" w:hint="eastAsia"/>
          <w:sz w:val="28"/>
          <w:szCs w:val="28"/>
        </w:rPr>
      </w:pPr>
      <w:r>
        <w:rPr>
          <w:rFonts w:ascii="宋体" w:hAnsi="宋体" w:cs="Arial"/>
          <w:sz w:val="28"/>
          <w:szCs w:val="28"/>
        </w:rPr>
        <w:t>2</w:t>
      </w:r>
      <w:r>
        <w:rPr>
          <w:rFonts w:ascii="宋体" w:hAnsi="宋体" w:cs="Arial" w:hint="eastAsia"/>
          <w:sz w:val="28"/>
          <w:szCs w:val="28"/>
        </w:rPr>
        <w:t>.项目名称：</w:t>
      </w:r>
      <w:r>
        <w:rPr>
          <w:rFonts w:ascii="宋体" w:hAnsi="宋体" w:cs="Arial" w:hint="eastAsia"/>
          <w:b/>
          <w:sz w:val="28"/>
          <w:szCs w:val="28"/>
          <w:u w:val="single"/>
        </w:rPr>
        <w:t xml:space="preserve"> 废铝芯电缆 </w:t>
      </w:r>
      <w:r>
        <w:rPr>
          <w:rFonts w:ascii="宋体" w:hAnsi="宋体" w:cs="Arial" w:hint="eastAsia"/>
          <w:sz w:val="28"/>
          <w:szCs w:val="28"/>
        </w:rPr>
        <w:t>竞价销售（无材质证明书、无质量保证书、不受理质量异议），竞价按含税价报送。</w:t>
      </w:r>
    </w:p>
    <w:p w14:paraId="40BF8626" w14:textId="77777777" w:rsidR="000F6150" w:rsidRDefault="00000000">
      <w:pPr>
        <w:spacing w:line="520" w:lineRule="exact"/>
        <w:ind w:firstLineChars="200" w:firstLine="560"/>
        <w:rPr>
          <w:rFonts w:ascii="宋体" w:hAnsi="宋体" w:cs="Arial" w:hint="eastAsia"/>
          <w:bCs/>
          <w:sz w:val="28"/>
          <w:szCs w:val="28"/>
        </w:rPr>
      </w:pPr>
      <w:r>
        <w:rPr>
          <w:rFonts w:ascii="宋体" w:hAnsi="宋体" w:cs="Arial" w:hint="eastAsia"/>
          <w:sz w:val="28"/>
          <w:szCs w:val="28"/>
        </w:rPr>
        <w:t>3.客户</w:t>
      </w:r>
      <w:r>
        <w:rPr>
          <w:rFonts w:ascii="宋体" w:hAnsi="宋体" w:cs="Arial" w:hint="eastAsia"/>
          <w:bCs/>
          <w:sz w:val="28"/>
          <w:szCs w:val="28"/>
        </w:rPr>
        <w:t>竞得后需向首钢迁钢缴纳代理服务费。代理服务费=首钢股份在线成交金额*费率（计算金额均为含税金额)，不足</w:t>
      </w:r>
      <w:r>
        <w:rPr>
          <w:rFonts w:ascii="宋体" w:hAnsi="宋体" w:cs="Arial"/>
          <w:bCs/>
          <w:sz w:val="28"/>
          <w:szCs w:val="28"/>
        </w:rPr>
        <w:t>5</w:t>
      </w:r>
      <w:r>
        <w:rPr>
          <w:rFonts w:ascii="宋体" w:hAnsi="宋体" w:cs="Arial" w:hint="eastAsia"/>
          <w:bCs/>
          <w:sz w:val="28"/>
          <w:szCs w:val="28"/>
        </w:rPr>
        <w:t>00元时不收取。</w:t>
      </w:r>
    </w:p>
    <w:tbl>
      <w:tblPr>
        <w:tblpPr w:leftFromText="180" w:rightFromText="180" w:vertAnchor="text" w:horzAnchor="margin" w:tblpXSpec="center" w:tblpY="337"/>
        <w:tblW w:w="7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97"/>
        <w:gridCol w:w="3225"/>
      </w:tblGrid>
      <w:tr w:rsidR="000F6150" w14:paraId="608671DD" w14:textId="77777777">
        <w:trPr>
          <w:trHeight w:val="653"/>
        </w:trPr>
        <w:tc>
          <w:tcPr>
            <w:tcW w:w="4297" w:type="dxa"/>
            <w:noWrap/>
            <w:vAlign w:val="center"/>
          </w:tcPr>
          <w:p w14:paraId="0E8A3E25" w14:textId="77777777" w:rsidR="000F6150" w:rsidRDefault="00000000">
            <w:pPr>
              <w:spacing w:line="520" w:lineRule="exact"/>
              <w:ind w:firstLineChars="200" w:firstLine="560"/>
              <w:rPr>
                <w:rFonts w:ascii="宋体" w:hAnsi="宋体" w:cs="Arial" w:hint="eastAsia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首钢股份在线成交额（万元）</w:t>
            </w:r>
          </w:p>
        </w:tc>
        <w:tc>
          <w:tcPr>
            <w:tcW w:w="3225" w:type="dxa"/>
            <w:noWrap/>
            <w:vAlign w:val="center"/>
          </w:tcPr>
          <w:p w14:paraId="687EB8DA" w14:textId="77777777" w:rsidR="000F6150" w:rsidRDefault="00000000">
            <w:pPr>
              <w:spacing w:line="520" w:lineRule="exact"/>
              <w:ind w:firstLineChars="200" w:firstLine="560"/>
              <w:rPr>
                <w:rFonts w:ascii="宋体" w:hAnsi="宋体" w:cs="Arial" w:hint="eastAsia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费率</w:t>
            </w:r>
          </w:p>
        </w:tc>
      </w:tr>
      <w:tr w:rsidR="000F6150" w14:paraId="60C62D25" w14:textId="77777777">
        <w:trPr>
          <w:trHeight w:val="226"/>
        </w:trPr>
        <w:tc>
          <w:tcPr>
            <w:tcW w:w="4297" w:type="dxa"/>
            <w:noWrap/>
            <w:vAlign w:val="center"/>
          </w:tcPr>
          <w:p w14:paraId="20CB0FFE" w14:textId="77777777" w:rsidR="000F6150" w:rsidRDefault="00000000">
            <w:pPr>
              <w:spacing w:line="520" w:lineRule="exact"/>
              <w:ind w:firstLineChars="200" w:firstLine="560"/>
              <w:rPr>
                <w:rFonts w:ascii="宋体" w:hAnsi="宋体" w:cs="Arial" w:hint="eastAsia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500以下（含5</w:t>
            </w:r>
            <w:r>
              <w:rPr>
                <w:rFonts w:ascii="宋体" w:hAnsi="宋体" w:cs="Arial"/>
                <w:sz w:val="28"/>
                <w:szCs w:val="28"/>
              </w:rPr>
              <w:t>00</w:t>
            </w:r>
            <w:r>
              <w:rPr>
                <w:rFonts w:ascii="宋体" w:hAnsi="宋体" w:cs="Arial" w:hint="eastAsia"/>
                <w:sz w:val="28"/>
                <w:szCs w:val="28"/>
              </w:rPr>
              <w:t>）</w:t>
            </w:r>
          </w:p>
        </w:tc>
        <w:tc>
          <w:tcPr>
            <w:tcW w:w="3225" w:type="dxa"/>
            <w:noWrap/>
            <w:vAlign w:val="center"/>
          </w:tcPr>
          <w:p w14:paraId="29313B8C" w14:textId="77777777" w:rsidR="000F6150" w:rsidRDefault="00000000">
            <w:pPr>
              <w:spacing w:line="520" w:lineRule="exact"/>
              <w:ind w:firstLineChars="200" w:firstLine="560"/>
              <w:rPr>
                <w:rFonts w:ascii="宋体" w:hAnsi="宋体" w:cs="Arial" w:hint="eastAsia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0.8%</w:t>
            </w:r>
          </w:p>
        </w:tc>
      </w:tr>
      <w:tr w:rsidR="000F6150" w14:paraId="6EBF1910" w14:textId="77777777">
        <w:trPr>
          <w:trHeight w:val="226"/>
        </w:trPr>
        <w:tc>
          <w:tcPr>
            <w:tcW w:w="4297" w:type="dxa"/>
            <w:noWrap/>
            <w:vAlign w:val="center"/>
          </w:tcPr>
          <w:p w14:paraId="2DBEC2A1" w14:textId="77777777" w:rsidR="000F6150" w:rsidRDefault="00000000">
            <w:pPr>
              <w:spacing w:line="520" w:lineRule="exact"/>
              <w:ind w:firstLineChars="200" w:firstLine="560"/>
              <w:rPr>
                <w:rFonts w:ascii="宋体" w:hAnsi="宋体" w:cs="Arial" w:hint="eastAsia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500-1000（含1</w:t>
            </w:r>
            <w:r>
              <w:rPr>
                <w:rFonts w:ascii="宋体" w:hAnsi="宋体" w:cs="Arial"/>
                <w:sz w:val="28"/>
                <w:szCs w:val="28"/>
              </w:rPr>
              <w:t>000</w:t>
            </w:r>
            <w:r>
              <w:rPr>
                <w:rFonts w:ascii="宋体" w:hAnsi="宋体" w:cs="Arial" w:hint="eastAsia"/>
                <w:sz w:val="28"/>
                <w:szCs w:val="28"/>
              </w:rPr>
              <w:t>）</w:t>
            </w:r>
          </w:p>
        </w:tc>
        <w:tc>
          <w:tcPr>
            <w:tcW w:w="3225" w:type="dxa"/>
            <w:noWrap/>
            <w:vAlign w:val="center"/>
          </w:tcPr>
          <w:p w14:paraId="0A3D5A55" w14:textId="77777777" w:rsidR="000F6150" w:rsidRDefault="00000000">
            <w:pPr>
              <w:spacing w:line="520" w:lineRule="exact"/>
              <w:ind w:firstLineChars="200" w:firstLine="560"/>
              <w:rPr>
                <w:rFonts w:ascii="宋体" w:hAnsi="宋体" w:cs="Arial" w:hint="eastAsia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0.5%</w:t>
            </w:r>
          </w:p>
        </w:tc>
      </w:tr>
      <w:tr w:rsidR="000F6150" w14:paraId="4ECFE5FA" w14:textId="77777777">
        <w:trPr>
          <w:trHeight w:val="226"/>
        </w:trPr>
        <w:tc>
          <w:tcPr>
            <w:tcW w:w="4297" w:type="dxa"/>
            <w:noWrap/>
            <w:vAlign w:val="center"/>
          </w:tcPr>
          <w:p w14:paraId="34315EC5" w14:textId="77777777" w:rsidR="000F6150" w:rsidRDefault="00000000">
            <w:pPr>
              <w:spacing w:line="520" w:lineRule="exact"/>
              <w:ind w:firstLineChars="200" w:firstLine="560"/>
              <w:rPr>
                <w:rFonts w:ascii="宋体" w:hAnsi="宋体" w:cs="Arial" w:hint="eastAsia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1000-5000（含5</w:t>
            </w:r>
            <w:r>
              <w:rPr>
                <w:rFonts w:ascii="宋体" w:hAnsi="宋体" w:cs="Arial"/>
                <w:sz w:val="28"/>
                <w:szCs w:val="28"/>
              </w:rPr>
              <w:t>000</w:t>
            </w:r>
            <w:r>
              <w:rPr>
                <w:rFonts w:ascii="宋体" w:hAnsi="宋体" w:cs="Arial" w:hint="eastAsia"/>
                <w:sz w:val="28"/>
                <w:szCs w:val="28"/>
              </w:rPr>
              <w:t>）</w:t>
            </w:r>
          </w:p>
        </w:tc>
        <w:tc>
          <w:tcPr>
            <w:tcW w:w="3225" w:type="dxa"/>
            <w:noWrap/>
            <w:vAlign w:val="center"/>
          </w:tcPr>
          <w:p w14:paraId="650D6B07" w14:textId="77777777" w:rsidR="000F6150" w:rsidRDefault="00000000">
            <w:pPr>
              <w:spacing w:line="520" w:lineRule="exact"/>
              <w:ind w:firstLineChars="200" w:firstLine="560"/>
              <w:rPr>
                <w:rFonts w:ascii="宋体" w:hAnsi="宋体" w:cs="Arial" w:hint="eastAsia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0.25%</w:t>
            </w:r>
          </w:p>
        </w:tc>
      </w:tr>
      <w:tr w:rsidR="000F6150" w14:paraId="14E2EEB8" w14:textId="77777777">
        <w:trPr>
          <w:trHeight w:val="226"/>
        </w:trPr>
        <w:tc>
          <w:tcPr>
            <w:tcW w:w="4297" w:type="dxa"/>
            <w:noWrap/>
            <w:vAlign w:val="center"/>
          </w:tcPr>
          <w:p w14:paraId="18B67A05" w14:textId="77777777" w:rsidR="000F6150" w:rsidRDefault="00000000">
            <w:pPr>
              <w:spacing w:line="520" w:lineRule="exact"/>
              <w:ind w:firstLineChars="200" w:firstLine="560"/>
              <w:rPr>
                <w:rFonts w:ascii="宋体" w:hAnsi="宋体" w:cs="Arial" w:hint="eastAsia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5000-10000（含</w:t>
            </w:r>
            <w:r>
              <w:rPr>
                <w:rFonts w:ascii="宋体" w:hAnsi="宋体" w:cs="Arial"/>
                <w:sz w:val="28"/>
                <w:szCs w:val="28"/>
              </w:rPr>
              <w:t>10000</w:t>
            </w:r>
            <w:r>
              <w:rPr>
                <w:rFonts w:ascii="宋体" w:hAnsi="宋体" w:cs="Arial" w:hint="eastAsia"/>
                <w:sz w:val="28"/>
                <w:szCs w:val="28"/>
              </w:rPr>
              <w:t>）</w:t>
            </w:r>
          </w:p>
        </w:tc>
        <w:tc>
          <w:tcPr>
            <w:tcW w:w="3225" w:type="dxa"/>
            <w:noWrap/>
            <w:vAlign w:val="center"/>
          </w:tcPr>
          <w:p w14:paraId="2B73CF42" w14:textId="77777777" w:rsidR="000F6150" w:rsidRDefault="00000000">
            <w:pPr>
              <w:spacing w:line="520" w:lineRule="exact"/>
              <w:ind w:firstLineChars="200" w:firstLine="560"/>
              <w:rPr>
                <w:rFonts w:ascii="宋体" w:hAnsi="宋体" w:cs="Arial" w:hint="eastAsia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0.05%</w:t>
            </w:r>
          </w:p>
        </w:tc>
      </w:tr>
      <w:tr w:rsidR="000F6150" w14:paraId="76A97200" w14:textId="77777777">
        <w:trPr>
          <w:trHeight w:val="226"/>
        </w:trPr>
        <w:tc>
          <w:tcPr>
            <w:tcW w:w="4297" w:type="dxa"/>
            <w:noWrap/>
            <w:vAlign w:val="center"/>
          </w:tcPr>
          <w:p w14:paraId="60ECD738" w14:textId="77777777" w:rsidR="000F6150" w:rsidRDefault="00000000">
            <w:pPr>
              <w:spacing w:line="520" w:lineRule="exact"/>
              <w:ind w:firstLineChars="200" w:firstLine="560"/>
              <w:rPr>
                <w:rFonts w:ascii="宋体" w:hAnsi="宋体" w:cs="Arial" w:hint="eastAsia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10000以上</w:t>
            </w:r>
          </w:p>
        </w:tc>
        <w:tc>
          <w:tcPr>
            <w:tcW w:w="3225" w:type="dxa"/>
            <w:noWrap/>
            <w:vAlign w:val="center"/>
          </w:tcPr>
          <w:p w14:paraId="79095908" w14:textId="77777777" w:rsidR="000F6150" w:rsidRDefault="00000000">
            <w:pPr>
              <w:spacing w:line="520" w:lineRule="exact"/>
              <w:ind w:firstLineChars="200" w:firstLine="560"/>
              <w:rPr>
                <w:rFonts w:ascii="宋体" w:hAnsi="宋体" w:cs="Arial" w:hint="eastAsia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0.035%</w:t>
            </w:r>
          </w:p>
        </w:tc>
      </w:tr>
    </w:tbl>
    <w:p w14:paraId="5D8771FE" w14:textId="77777777" w:rsidR="000F6150" w:rsidRDefault="000F6150">
      <w:pPr>
        <w:spacing w:line="520" w:lineRule="exact"/>
        <w:ind w:firstLineChars="200" w:firstLine="560"/>
        <w:rPr>
          <w:rFonts w:ascii="宋体" w:hAnsi="宋体" w:cs="Arial" w:hint="eastAsia"/>
          <w:sz w:val="28"/>
          <w:szCs w:val="28"/>
          <w:highlight w:val="yellow"/>
        </w:rPr>
      </w:pPr>
    </w:p>
    <w:p w14:paraId="302D1130" w14:textId="5917FF25" w:rsidR="000F6150" w:rsidRDefault="00000000">
      <w:pPr>
        <w:spacing w:line="520" w:lineRule="exact"/>
        <w:ind w:firstLineChars="200" w:firstLine="560"/>
        <w:rPr>
          <w:rFonts w:ascii="宋体" w:cs="Arial"/>
          <w:sz w:val="28"/>
          <w:szCs w:val="28"/>
        </w:rPr>
      </w:pPr>
      <w:r>
        <w:rPr>
          <w:rFonts w:ascii="宋体" w:hAnsi="宋体" w:cs="Arial" w:hint="eastAsia"/>
          <w:sz w:val="28"/>
          <w:szCs w:val="28"/>
        </w:rPr>
        <w:t>4.客户缴纳的</w:t>
      </w:r>
      <w:r w:rsidR="009614FE">
        <w:rPr>
          <w:rFonts w:ascii="宋体" w:hAnsi="宋体" w:cs="Arial" w:hint="eastAsia"/>
          <w:sz w:val="28"/>
          <w:szCs w:val="28"/>
        </w:rPr>
        <w:t>5</w:t>
      </w:r>
      <w:r>
        <w:rPr>
          <w:rFonts w:ascii="宋体" w:hAnsi="宋体" w:cs="Arial" w:hint="eastAsia"/>
          <w:sz w:val="28"/>
          <w:szCs w:val="28"/>
        </w:rPr>
        <w:t>万元作为交易及履约保证金。客户缴纳保证金后拥有竞价资格；竞得客户在交易过程中如出现违约、违规等情况，首钢迁钢有权按约定扣除保证金。竞价请登录首钢股份在线（网</w:t>
      </w:r>
      <w:r>
        <w:rPr>
          <w:rFonts w:ascii="宋体" w:hAnsi="宋体" w:cs="Arial" w:hint="eastAsia"/>
          <w:sz w:val="28"/>
          <w:szCs w:val="28"/>
        </w:rPr>
        <w:lastRenderedPageBreak/>
        <w:t>址:</w:t>
      </w:r>
      <w:hyperlink r:id="rId7" w:anchor="/" w:history="1">
        <w:r w:rsidR="000F6150">
          <w:rPr>
            <w:rStyle w:val="aa"/>
            <w:rFonts w:ascii="宋体" w:hAnsi="宋体" w:cs="Arial" w:hint="eastAsia"/>
            <w:color w:val="auto"/>
            <w:sz w:val="28"/>
            <w:szCs w:val="28"/>
          </w:rPr>
          <w:t>https://www.sggfzx.com/#/</w:t>
        </w:r>
      </w:hyperlink>
      <w:r>
        <w:rPr>
          <w:rFonts w:ascii="宋体" w:hAnsi="宋体" w:cs="Arial" w:hint="eastAsia"/>
          <w:sz w:val="28"/>
          <w:szCs w:val="28"/>
        </w:rPr>
        <w:t>）</w:t>
      </w:r>
    </w:p>
    <w:p w14:paraId="4BF93834" w14:textId="77777777" w:rsidR="000F6150" w:rsidRDefault="00000000">
      <w:pPr>
        <w:widowControl/>
        <w:spacing w:line="520" w:lineRule="exact"/>
        <w:ind w:firstLineChars="200" w:firstLine="560"/>
        <w:textAlignment w:val="baseline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Arial" w:hint="eastAsia"/>
          <w:bCs/>
          <w:kern w:val="0"/>
          <w:sz w:val="28"/>
          <w:szCs w:val="28"/>
        </w:rPr>
        <w:t>5</w:t>
      </w:r>
      <w:r>
        <w:rPr>
          <w:rFonts w:ascii="宋体" w:hAnsi="宋体" w:cs="宋体" w:hint="eastAsia"/>
          <w:bCs/>
          <w:kern w:val="0"/>
          <w:sz w:val="28"/>
          <w:szCs w:val="28"/>
        </w:rPr>
        <w:t>.竞价时间：</w:t>
      </w:r>
    </w:p>
    <w:p w14:paraId="32EDED98" w14:textId="77777777" w:rsidR="000F6150" w:rsidRDefault="00000000">
      <w:pPr>
        <w:spacing w:line="520" w:lineRule="exact"/>
        <w:ind w:firstLineChars="200" w:firstLine="562"/>
        <w:rPr>
          <w:rFonts w:ascii="宋体" w:hAnsi="宋体" w:cs="Arial" w:hint="eastAsia"/>
          <w:b/>
          <w:bCs/>
          <w:sz w:val="28"/>
          <w:szCs w:val="28"/>
        </w:rPr>
      </w:pPr>
      <w:r>
        <w:rPr>
          <w:rFonts w:ascii="宋体" w:hAnsi="宋体" w:cs="Arial" w:hint="eastAsia"/>
          <w:b/>
          <w:bCs/>
          <w:sz w:val="28"/>
          <w:szCs w:val="28"/>
        </w:rPr>
        <w:t>2026年07月16日14:38-14:48</w:t>
      </w:r>
    </w:p>
    <w:p w14:paraId="6CC0BDBA" w14:textId="77777777" w:rsidR="000F6150" w:rsidRDefault="00000000">
      <w:pPr>
        <w:spacing w:line="520" w:lineRule="exact"/>
        <w:ind w:firstLineChars="200" w:firstLine="560"/>
        <w:rPr>
          <w:rFonts w:ascii="宋体" w:hAnsi="宋体" w:cs="Arial" w:hint="eastAsia"/>
          <w:sz w:val="28"/>
          <w:szCs w:val="28"/>
        </w:rPr>
      </w:pPr>
      <w:r>
        <w:rPr>
          <w:rFonts w:ascii="宋体" w:hAnsi="宋体" w:cs="Arial" w:hint="eastAsia"/>
          <w:sz w:val="28"/>
          <w:szCs w:val="28"/>
        </w:rPr>
        <w:t>6.竞价内容</w:t>
      </w:r>
    </w:p>
    <w:tbl>
      <w:tblPr>
        <w:tblW w:w="10160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7"/>
        <w:gridCol w:w="1391"/>
        <w:gridCol w:w="1869"/>
        <w:gridCol w:w="914"/>
        <w:gridCol w:w="1033"/>
        <w:gridCol w:w="950"/>
        <w:gridCol w:w="1134"/>
        <w:gridCol w:w="1025"/>
      </w:tblGrid>
      <w:tr w:rsidR="000F6150" w14:paraId="6D791E54" w14:textId="77777777" w:rsidTr="00924C2F">
        <w:tc>
          <w:tcPr>
            <w:tcW w:w="567" w:type="dxa"/>
            <w:vAlign w:val="center"/>
          </w:tcPr>
          <w:p w14:paraId="393B7CC9" w14:textId="77777777" w:rsidR="000F6150" w:rsidRDefault="00000000">
            <w:pPr>
              <w:jc w:val="center"/>
              <w:rPr>
                <w:rFonts w:ascii="宋体" w:hAnsi="宋体" w:cs="Arial" w:hint="eastAsia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场次</w:t>
            </w:r>
          </w:p>
        </w:tc>
        <w:tc>
          <w:tcPr>
            <w:tcW w:w="1277" w:type="dxa"/>
            <w:vAlign w:val="center"/>
          </w:tcPr>
          <w:p w14:paraId="3A2EFA5F" w14:textId="77777777" w:rsidR="000F6150" w:rsidRDefault="00000000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项目</w:t>
            </w:r>
          </w:p>
          <w:p w14:paraId="3747CFB3" w14:textId="77777777" w:rsidR="000F6150" w:rsidRDefault="00000000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编号</w:t>
            </w:r>
          </w:p>
        </w:tc>
        <w:tc>
          <w:tcPr>
            <w:tcW w:w="1391" w:type="dxa"/>
            <w:vAlign w:val="center"/>
          </w:tcPr>
          <w:p w14:paraId="58F7E0EA" w14:textId="77777777" w:rsidR="000F6150" w:rsidRDefault="00000000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项目</w:t>
            </w:r>
          </w:p>
          <w:p w14:paraId="387C5783" w14:textId="77777777" w:rsidR="000F6150" w:rsidRDefault="00000000">
            <w:pPr>
              <w:jc w:val="center"/>
              <w:rPr>
                <w:rFonts w:ascii="宋体" w:hAnsi="宋体" w:cs="Arial" w:hint="eastAsia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1869" w:type="dxa"/>
            <w:vAlign w:val="center"/>
          </w:tcPr>
          <w:p w14:paraId="153602A7" w14:textId="77777777" w:rsidR="000F6150" w:rsidRDefault="00000000">
            <w:pPr>
              <w:ind w:firstLineChars="150" w:firstLine="316"/>
              <w:rPr>
                <w:rFonts w:ascii="宋体" w:hAnsi="宋体" w:cs="Arial" w:hint="eastAsia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竞价时间</w:t>
            </w:r>
          </w:p>
        </w:tc>
        <w:tc>
          <w:tcPr>
            <w:tcW w:w="914" w:type="dxa"/>
            <w:vAlign w:val="center"/>
          </w:tcPr>
          <w:p w14:paraId="54106DC6" w14:textId="77777777" w:rsidR="000F6150" w:rsidRDefault="000F6150">
            <w:pPr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  <w:p w14:paraId="15502C1C" w14:textId="77777777" w:rsidR="000F6150" w:rsidRDefault="00000000">
            <w:pPr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cs="宋体" w:hint="eastAsia"/>
                <w:b/>
                <w:bCs/>
                <w:kern w:val="0"/>
                <w:szCs w:val="21"/>
              </w:rPr>
              <w:t>材质</w:t>
            </w:r>
          </w:p>
          <w:p w14:paraId="3FB8E638" w14:textId="77777777" w:rsidR="000F6150" w:rsidRDefault="000F6150">
            <w:pPr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33" w:type="dxa"/>
            <w:vAlign w:val="center"/>
          </w:tcPr>
          <w:p w14:paraId="3364C717" w14:textId="77777777" w:rsidR="000F6150" w:rsidRDefault="00000000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数量</w:t>
            </w:r>
          </w:p>
          <w:p w14:paraId="3C36818A" w14:textId="77777777" w:rsidR="000F6150" w:rsidRDefault="00000000">
            <w:pPr>
              <w:jc w:val="center"/>
              <w:rPr>
                <w:rFonts w:ascii="宋体" w:cs="Arial"/>
                <w:b/>
                <w:szCs w:val="21"/>
              </w:rPr>
            </w:pPr>
            <w:r>
              <w:rPr>
                <w:rFonts w:ascii="宋体" w:cs="Arial" w:hint="eastAsia"/>
                <w:b/>
                <w:szCs w:val="21"/>
              </w:rPr>
              <w:t>（支）</w:t>
            </w:r>
          </w:p>
        </w:tc>
        <w:tc>
          <w:tcPr>
            <w:tcW w:w="950" w:type="dxa"/>
            <w:vAlign w:val="center"/>
          </w:tcPr>
          <w:p w14:paraId="12147037" w14:textId="77777777" w:rsidR="000F6150" w:rsidRDefault="00000000">
            <w:pPr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重量</w:t>
            </w:r>
          </w:p>
          <w:p w14:paraId="3521A2BB" w14:textId="77777777" w:rsidR="000F6150" w:rsidRDefault="00000000">
            <w:pPr>
              <w:rPr>
                <w:rFonts w:ascii="宋体" w:hAnsi="宋体" w:cs="Arial" w:hint="eastAsia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（吨）</w:t>
            </w:r>
          </w:p>
        </w:tc>
        <w:tc>
          <w:tcPr>
            <w:tcW w:w="1134" w:type="dxa"/>
            <w:vAlign w:val="center"/>
          </w:tcPr>
          <w:p w14:paraId="666CB4FA" w14:textId="77777777" w:rsidR="000F6150" w:rsidRDefault="00000000">
            <w:pPr>
              <w:rPr>
                <w:rFonts w:ascii="宋体" w:hAnsi="宋体" w:cs="Arial" w:hint="eastAsia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底价 （含税价，元/吨）</w:t>
            </w:r>
          </w:p>
        </w:tc>
        <w:tc>
          <w:tcPr>
            <w:tcW w:w="1025" w:type="dxa"/>
            <w:vAlign w:val="center"/>
          </w:tcPr>
          <w:p w14:paraId="7367BAE0" w14:textId="77777777" w:rsidR="000F6150" w:rsidRDefault="00000000">
            <w:pPr>
              <w:rPr>
                <w:rFonts w:ascii="宋体" w:hAnsi="宋体" w:cs="Arial" w:hint="eastAsia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加价梯度（元/吨/次）</w:t>
            </w:r>
          </w:p>
        </w:tc>
      </w:tr>
      <w:tr w:rsidR="000F6150" w14:paraId="7BE58E6F" w14:textId="77777777" w:rsidTr="00924C2F">
        <w:tc>
          <w:tcPr>
            <w:tcW w:w="567" w:type="dxa"/>
            <w:vAlign w:val="center"/>
          </w:tcPr>
          <w:p w14:paraId="5A8D7F90" w14:textId="77777777" w:rsidR="000F6150" w:rsidRDefault="00000000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32</w:t>
            </w:r>
          </w:p>
        </w:tc>
        <w:tc>
          <w:tcPr>
            <w:tcW w:w="1277" w:type="dxa"/>
            <w:vAlign w:val="center"/>
          </w:tcPr>
          <w:p w14:paraId="0163ABAE" w14:textId="77777777" w:rsidR="000F6150" w:rsidRDefault="00000000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BJSGTGXS260716-32</w:t>
            </w:r>
          </w:p>
        </w:tc>
        <w:tc>
          <w:tcPr>
            <w:tcW w:w="1391" w:type="dxa"/>
            <w:vAlign w:val="center"/>
          </w:tcPr>
          <w:p w14:paraId="67BDE90E" w14:textId="77777777" w:rsidR="000F6150" w:rsidRDefault="00000000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废铝芯电缆</w:t>
            </w:r>
          </w:p>
        </w:tc>
        <w:tc>
          <w:tcPr>
            <w:tcW w:w="1869" w:type="dxa"/>
            <w:vAlign w:val="center"/>
          </w:tcPr>
          <w:p w14:paraId="7BA2BCCA" w14:textId="77777777" w:rsidR="000F6150" w:rsidRDefault="00000000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2026年07月16日14:38-14:48</w:t>
            </w:r>
          </w:p>
        </w:tc>
        <w:tc>
          <w:tcPr>
            <w:tcW w:w="914" w:type="dxa"/>
            <w:vAlign w:val="center"/>
          </w:tcPr>
          <w:p w14:paraId="2D317C9B" w14:textId="77777777" w:rsidR="000F6150" w:rsidRDefault="000F6150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033" w:type="dxa"/>
            <w:vAlign w:val="center"/>
          </w:tcPr>
          <w:p w14:paraId="5E861D73" w14:textId="77777777" w:rsidR="000F6150" w:rsidRDefault="000F6150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950" w:type="dxa"/>
            <w:vAlign w:val="center"/>
          </w:tcPr>
          <w:p w14:paraId="5A24A822" w14:textId="77777777" w:rsidR="000F6150" w:rsidRDefault="00000000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约10</w:t>
            </w:r>
          </w:p>
        </w:tc>
        <w:tc>
          <w:tcPr>
            <w:tcW w:w="1134" w:type="dxa"/>
            <w:vAlign w:val="center"/>
          </w:tcPr>
          <w:p w14:paraId="4B52F4A5" w14:textId="6F9B41D0" w:rsidR="000F6150" w:rsidRDefault="004410B2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 w:rsidRPr="004410B2">
              <w:rPr>
                <w:rFonts w:ascii="宋体" w:hAnsi="宋体" w:cs="宋体"/>
                <w:b/>
                <w:bCs/>
                <w:kern w:val="0"/>
                <w:szCs w:val="21"/>
              </w:rPr>
              <w:t>8000</w:t>
            </w:r>
          </w:p>
        </w:tc>
        <w:tc>
          <w:tcPr>
            <w:tcW w:w="1025" w:type="dxa"/>
            <w:vAlign w:val="center"/>
          </w:tcPr>
          <w:p w14:paraId="4880450B" w14:textId="77777777" w:rsidR="000F6150" w:rsidRDefault="00000000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10</w:t>
            </w:r>
          </w:p>
        </w:tc>
      </w:tr>
    </w:tbl>
    <w:p w14:paraId="3096378E" w14:textId="77777777" w:rsidR="000F6150" w:rsidRDefault="00000000">
      <w:pPr>
        <w:ind w:firstLineChars="150" w:firstLine="422"/>
        <w:rPr>
          <w:rFonts w:ascii="宋体" w:hAnsi="宋体" w:cs="Arial" w:hint="eastAsia"/>
          <w:b/>
          <w:sz w:val="28"/>
          <w:szCs w:val="28"/>
        </w:rPr>
      </w:pPr>
      <w:r>
        <w:rPr>
          <w:rFonts w:ascii="宋体" w:hAnsi="宋体" w:cs="Arial" w:hint="eastAsia"/>
          <w:b/>
          <w:sz w:val="28"/>
          <w:szCs w:val="28"/>
        </w:rPr>
        <w:t>特别说明：</w:t>
      </w:r>
    </w:p>
    <w:p w14:paraId="4B8FD1C9" w14:textId="77777777" w:rsidR="005E4D00" w:rsidRPr="005E4D00" w:rsidRDefault="005E4D00" w:rsidP="005E4D00">
      <w:pPr>
        <w:ind w:firstLineChars="150" w:firstLine="422"/>
        <w:rPr>
          <w:rFonts w:ascii="宋体" w:hAnsi="宋体" w:cs="Arial" w:hint="eastAsia"/>
          <w:b/>
          <w:sz w:val="28"/>
          <w:szCs w:val="28"/>
        </w:rPr>
      </w:pPr>
      <w:r w:rsidRPr="005E4D00">
        <w:rPr>
          <w:rFonts w:ascii="宋体" w:hAnsi="宋体" w:cs="Arial"/>
          <w:b/>
          <w:sz w:val="28"/>
          <w:szCs w:val="28"/>
        </w:rPr>
        <w:t>1.本批物料主要是工程拆除、设备报废等产生的废旧铝芯线缆，整体清底销售，最终以首钢园区管理部实际过磅重量为准。</w:t>
      </w:r>
    </w:p>
    <w:p w14:paraId="676FED80" w14:textId="77777777" w:rsidR="005E4D00" w:rsidRPr="005E4D00" w:rsidRDefault="005E4D00" w:rsidP="005E4D00">
      <w:pPr>
        <w:ind w:firstLineChars="150" w:firstLine="422"/>
        <w:rPr>
          <w:rFonts w:ascii="宋体" w:hAnsi="宋体" w:cs="Arial" w:hint="eastAsia"/>
          <w:b/>
          <w:sz w:val="28"/>
          <w:szCs w:val="28"/>
        </w:rPr>
      </w:pPr>
      <w:r w:rsidRPr="005E4D00">
        <w:rPr>
          <w:rFonts w:ascii="宋体" w:hAnsi="宋体" w:cs="Arial"/>
          <w:b/>
          <w:sz w:val="28"/>
          <w:szCs w:val="28"/>
        </w:rPr>
        <w:t>2.客户参与竞价，即视为已对现场实物进行充分了解并予以认可。首钢特钢对本批次竞价销售的废铝芯电缆不提供质量保证，质量标准按“原地原样”执行，不接受任何形式的质量异议及申诉，具体状况以客户现场实际取货为准。货物须整体装车过磅拉运，禁止在厂区内动火、剥皮、拆解电缆。</w:t>
      </w:r>
    </w:p>
    <w:p w14:paraId="4BF72D67" w14:textId="77777777" w:rsidR="005E4D00" w:rsidRPr="005E4D00" w:rsidRDefault="005E4D00" w:rsidP="005E4D00">
      <w:pPr>
        <w:ind w:firstLineChars="150" w:firstLine="422"/>
        <w:rPr>
          <w:rFonts w:ascii="宋体" w:hAnsi="宋体" w:cs="Arial" w:hint="eastAsia"/>
          <w:b/>
          <w:sz w:val="28"/>
          <w:szCs w:val="28"/>
        </w:rPr>
      </w:pPr>
      <w:r w:rsidRPr="005E4D00">
        <w:rPr>
          <w:rFonts w:ascii="宋体" w:hAnsi="宋体" w:cs="Arial"/>
          <w:b/>
          <w:sz w:val="28"/>
          <w:szCs w:val="28"/>
        </w:rPr>
        <w:t>3.所有客户须自行承担相关风险，不得无故延误、拒绝拉运货物，否则视为违约，由此产生的一切后果由客户自行承担。客户竞得后应立即组织提货，并按照首钢特钢安排进行装运作业，不服从安排的视为违约。货物装车事宜由竞得客户自行负责，运输车辆禁止超载行驶，全部运输费用、车辆相关杂费均由竞得客户自行承担。</w:t>
      </w:r>
    </w:p>
    <w:p w14:paraId="6495A374" w14:textId="77777777" w:rsidR="005E4D00" w:rsidRPr="005E4D00" w:rsidRDefault="005E4D00" w:rsidP="005E4D00">
      <w:pPr>
        <w:ind w:firstLineChars="150" w:firstLine="422"/>
        <w:rPr>
          <w:rFonts w:ascii="宋体" w:hAnsi="宋体" w:cs="Arial" w:hint="eastAsia"/>
          <w:b/>
          <w:sz w:val="28"/>
          <w:szCs w:val="28"/>
        </w:rPr>
      </w:pPr>
      <w:r w:rsidRPr="005E4D00">
        <w:rPr>
          <w:rFonts w:ascii="宋体" w:hAnsi="宋体" w:cs="Arial"/>
          <w:b/>
          <w:sz w:val="28"/>
          <w:szCs w:val="28"/>
        </w:rPr>
        <w:t>4.首钢特钢开具13%的数电专票。</w:t>
      </w:r>
    </w:p>
    <w:p w14:paraId="5BAC8D94" w14:textId="77777777" w:rsidR="005E4D00" w:rsidRPr="005E4D00" w:rsidRDefault="005E4D00" w:rsidP="005E4D00">
      <w:pPr>
        <w:ind w:firstLineChars="150" w:firstLine="422"/>
        <w:rPr>
          <w:rFonts w:ascii="宋体" w:hAnsi="宋体" w:cs="Arial" w:hint="eastAsia"/>
          <w:b/>
          <w:sz w:val="28"/>
          <w:szCs w:val="28"/>
        </w:rPr>
      </w:pPr>
      <w:r w:rsidRPr="005E4D00">
        <w:rPr>
          <w:rFonts w:ascii="宋体" w:hAnsi="宋体" w:cs="Arial"/>
          <w:b/>
          <w:sz w:val="28"/>
          <w:szCs w:val="28"/>
        </w:rPr>
        <w:t>5.业务联系人：吴双喜，电话：13811580644，提货地址：石景山区杨庄大街69号，首钢特钢院内。</w:t>
      </w:r>
    </w:p>
    <w:p w14:paraId="42378F62" w14:textId="77777777" w:rsidR="000F6150" w:rsidRDefault="00000000">
      <w:pPr>
        <w:ind w:firstLineChars="150" w:firstLine="422"/>
        <w:rPr>
          <w:rFonts w:ascii="宋体" w:cs="Arial"/>
          <w:b/>
          <w:sz w:val="28"/>
          <w:szCs w:val="28"/>
        </w:rPr>
      </w:pPr>
      <w:r>
        <w:rPr>
          <w:rFonts w:ascii="宋体" w:hAnsi="宋体" w:cs="Arial" w:hint="eastAsia"/>
          <w:b/>
          <w:sz w:val="28"/>
          <w:szCs w:val="28"/>
        </w:rPr>
        <w:lastRenderedPageBreak/>
        <w:t>说明：</w:t>
      </w:r>
    </w:p>
    <w:p w14:paraId="68847685" w14:textId="77777777" w:rsidR="000F6150" w:rsidRDefault="00000000">
      <w:pPr>
        <w:spacing w:line="520" w:lineRule="exact"/>
        <w:ind w:firstLineChars="200" w:firstLine="560"/>
        <w:rPr>
          <w:rFonts w:ascii="宋体" w:hAnsi="宋体" w:cs="Arial" w:hint="eastAsia"/>
          <w:sz w:val="28"/>
          <w:szCs w:val="28"/>
        </w:rPr>
      </w:pPr>
      <w:r>
        <w:rPr>
          <w:rFonts w:ascii="宋体" w:hAnsi="宋体" w:cs="Arial" w:hint="eastAsia"/>
          <w:sz w:val="28"/>
          <w:szCs w:val="28"/>
        </w:rPr>
        <w:t>（</w:t>
      </w:r>
      <w:r>
        <w:rPr>
          <w:rFonts w:ascii="宋体" w:hAnsi="宋体" w:cs="Arial"/>
          <w:sz w:val="28"/>
          <w:szCs w:val="28"/>
        </w:rPr>
        <w:t>1</w:t>
      </w:r>
      <w:r>
        <w:rPr>
          <w:rFonts w:ascii="宋体" w:hAnsi="宋体" w:cs="Arial" w:hint="eastAsia"/>
          <w:sz w:val="28"/>
          <w:szCs w:val="28"/>
        </w:rPr>
        <w:t>）表中所涉型号、规格、材质、成份以实物为准，此表不作合同依据。</w:t>
      </w:r>
      <w:r>
        <w:rPr>
          <w:rFonts w:ascii="宋体" w:hAnsi="宋体" w:cs="Arial"/>
          <w:sz w:val="28"/>
          <w:szCs w:val="28"/>
        </w:rPr>
        <w:t> </w:t>
      </w:r>
    </w:p>
    <w:p w14:paraId="3CC3B6F1" w14:textId="77777777" w:rsidR="000F6150" w:rsidRDefault="00000000">
      <w:pPr>
        <w:spacing w:line="520" w:lineRule="exact"/>
        <w:ind w:firstLineChars="200" w:firstLine="560"/>
        <w:rPr>
          <w:rFonts w:ascii="宋体" w:hAnsi="宋体" w:cs="Arial" w:hint="eastAsia"/>
          <w:sz w:val="28"/>
          <w:szCs w:val="28"/>
        </w:rPr>
      </w:pPr>
      <w:r>
        <w:rPr>
          <w:rFonts w:ascii="宋体" w:hAnsi="宋体" w:cs="Arial" w:hint="eastAsia"/>
          <w:sz w:val="28"/>
          <w:szCs w:val="28"/>
        </w:rPr>
        <w:t>（</w:t>
      </w:r>
      <w:r>
        <w:rPr>
          <w:rFonts w:ascii="宋体" w:hAnsi="宋体" w:cs="Arial"/>
          <w:sz w:val="28"/>
          <w:szCs w:val="28"/>
        </w:rPr>
        <w:t>2</w:t>
      </w:r>
      <w:r>
        <w:rPr>
          <w:rFonts w:ascii="宋体" w:hAnsi="宋体" w:cs="Arial" w:hint="eastAsia"/>
          <w:sz w:val="28"/>
          <w:szCs w:val="28"/>
        </w:rPr>
        <w:t>）货物计量方式：以</w:t>
      </w:r>
      <w:r>
        <w:rPr>
          <w:rFonts w:ascii="宋体" w:hAnsi="宋体" w:cs="Arial" w:hint="eastAsia"/>
          <w:b/>
          <w:sz w:val="28"/>
          <w:szCs w:val="28"/>
          <w:u w:val="single"/>
        </w:rPr>
        <w:t xml:space="preserve"> 首钢特钢 </w:t>
      </w:r>
      <w:r>
        <w:rPr>
          <w:rFonts w:ascii="宋体" w:hAnsi="宋体" w:cs="Arial" w:hint="eastAsia"/>
          <w:sz w:val="28"/>
          <w:szCs w:val="28"/>
        </w:rPr>
        <w:t>公司汽车计量衡出具实际磅单或发货单作为计量依据，具体解释权归</w:t>
      </w:r>
      <w:r>
        <w:rPr>
          <w:rFonts w:ascii="宋体" w:hAnsi="宋体" w:cs="Arial" w:hint="eastAsia"/>
          <w:b/>
          <w:sz w:val="28"/>
          <w:szCs w:val="28"/>
          <w:u w:val="single"/>
        </w:rPr>
        <w:t xml:space="preserve"> 首钢特钢 </w:t>
      </w:r>
      <w:r>
        <w:rPr>
          <w:rFonts w:ascii="宋体" w:hAnsi="宋体" w:cs="Arial" w:hint="eastAsia"/>
          <w:sz w:val="28"/>
          <w:szCs w:val="28"/>
        </w:rPr>
        <w:t>公司所有。</w:t>
      </w:r>
      <w:r>
        <w:rPr>
          <w:rFonts w:ascii="宋体" w:hAnsi="宋体" w:cs="Arial"/>
          <w:sz w:val="28"/>
          <w:szCs w:val="28"/>
        </w:rPr>
        <w:t> </w:t>
      </w:r>
    </w:p>
    <w:p w14:paraId="3B4E013C" w14:textId="77777777" w:rsidR="000F6150" w:rsidRDefault="00000000">
      <w:pPr>
        <w:spacing w:line="520" w:lineRule="exact"/>
        <w:ind w:firstLineChars="200" w:firstLine="560"/>
        <w:rPr>
          <w:rFonts w:ascii="宋体" w:hAnsi="宋体" w:cs="Arial" w:hint="eastAsia"/>
          <w:sz w:val="28"/>
          <w:szCs w:val="28"/>
        </w:rPr>
      </w:pPr>
      <w:r>
        <w:rPr>
          <w:rFonts w:ascii="宋体" w:hAnsi="宋体" w:cs="Arial" w:hint="eastAsia"/>
          <w:sz w:val="28"/>
          <w:szCs w:val="28"/>
        </w:rPr>
        <w:t>7.</w:t>
      </w:r>
      <w:r>
        <w:rPr>
          <w:rFonts w:asciiTheme="minorEastAsia" w:eastAsiaTheme="minorEastAsia" w:hAnsiTheme="minorEastAsia" w:cs="Arial" w:hint="eastAsia"/>
          <w:sz w:val="28"/>
          <w:szCs w:val="28"/>
        </w:rPr>
        <w:t>竞价规则：每场竞价10分钟，以系统时间为准，在竞价截止前30秒内如有客户出价，截止时间将顺延30秒，以此类推，直到无客户出价，最高报价者竞得，竞价结束。</w:t>
      </w:r>
    </w:p>
    <w:p w14:paraId="3A9231CA" w14:textId="77777777" w:rsidR="000F6150" w:rsidRDefault="00000000">
      <w:pPr>
        <w:spacing w:line="520" w:lineRule="exact"/>
        <w:ind w:firstLineChars="200" w:firstLine="560"/>
        <w:rPr>
          <w:rFonts w:ascii="宋体" w:hAnsi="宋体" w:cs="Arial" w:hint="eastAsia"/>
          <w:sz w:val="28"/>
          <w:szCs w:val="28"/>
        </w:rPr>
      </w:pPr>
      <w:r>
        <w:rPr>
          <w:rFonts w:ascii="宋体" w:hAnsi="宋体" w:cs="Arial" w:hint="eastAsia"/>
          <w:sz w:val="28"/>
          <w:szCs w:val="28"/>
        </w:rPr>
        <w:t>8.特别说明：</w:t>
      </w:r>
    </w:p>
    <w:p w14:paraId="158CE7CE" w14:textId="77777777" w:rsidR="000F6150" w:rsidRDefault="00000000">
      <w:pPr>
        <w:spacing w:line="520" w:lineRule="exact"/>
        <w:ind w:firstLineChars="200" w:firstLine="560"/>
        <w:rPr>
          <w:rFonts w:asciiTheme="minorEastAsia" w:eastAsiaTheme="minorEastAsia" w:hAnsiTheme="minorEastAsia" w:cs="Arial" w:hint="eastAsia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sz w:val="28"/>
          <w:szCs w:val="28"/>
        </w:rPr>
        <w:t>（1）交易结果以首钢股份在线微信公众号发布的交易结果公告为准。</w:t>
      </w:r>
    </w:p>
    <w:p w14:paraId="59A58002" w14:textId="77777777" w:rsidR="000F6150" w:rsidRDefault="00000000">
      <w:pPr>
        <w:spacing w:line="520" w:lineRule="exact"/>
        <w:ind w:firstLineChars="200" w:firstLine="560"/>
        <w:rPr>
          <w:rFonts w:asciiTheme="minorEastAsia" w:eastAsiaTheme="minorEastAsia" w:hAnsiTheme="minorEastAsia" w:cs="Arial" w:hint="eastAsia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sz w:val="28"/>
          <w:szCs w:val="28"/>
        </w:rPr>
        <w:t>（2）因不可控因素，造成竞价无法正常、公正进行，首钢迁钢有权终止竞价活动，同时通知所有参与竞价客户终止原由。</w:t>
      </w:r>
    </w:p>
    <w:p w14:paraId="3D2CB314" w14:textId="77777777" w:rsidR="000F6150" w:rsidRDefault="00000000">
      <w:pPr>
        <w:spacing w:line="520" w:lineRule="exact"/>
        <w:ind w:firstLineChars="200" w:firstLine="560"/>
        <w:rPr>
          <w:rFonts w:asciiTheme="minorEastAsia" w:eastAsiaTheme="minorEastAsia" w:hAnsiTheme="minorEastAsia" w:cs="Arial" w:hint="eastAsia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sz w:val="28"/>
          <w:szCs w:val="28"/>
        </w:rPr>
        <w:t>（3）根据竞价委托方要求，平台客户若存在同一控制人控制的关联企业、存在实质关联关系的主体同时参与同一项目竞价，且其中任一主体竞得成交的，竞价委托方有权单方取消本次交易结果、终止签订合同，同时对违规参与的客户（含关联各方）执行永久清退平台的管理机制，并不承担任何违约责任。</w:t>
      </w:r>
    </w:p>
    <w:p w14:paraId="76DEE4BF" w14:textId="77777777" w:rsidR="000F6150" w:rsidRDefault="00000000">
      <w:pPr>
        <w:spacing w:line="520" w:lineRule="exact"/>
        <w:ind w:firstLineChars="200" w:firstLine="560"/>
        <w:rPr>
          <w:rFonts w:ascii="宋体" w:hAnsi="宋体" w:cs="Arial" w:hint="eastAsia"/>
          <w:sz w:val="28"/>
          <w:szCs w:val="28"/>
        </w:rPr>
      </w:pPr>
      <w:r>
        <w:rPr>
          <w:rFonts w:ascii="宋体" w:hAnsi="宋体" w:cs="Arial" w:hint="eastAsia"/>
          <w:sz w:val="28"/>
          <w:szCs w:val="28"/>
        </w:rPr>
        <w:t>9.货款收款账户信息：</w:t>
      </w:r>
    </w:p>
    <w:p w14:paraId="5FFA7576" w14:textId="77777777" w:rsidR="000F6150" w:rsidRDefault="00000000" w:rsidP="005E4D00">
      <w:pPr>
        <w:spacing w:line="520" w:lineRule="exact"/>
        <w:ind w:leftChars="200" w:left="420"/>
        <w:rPr>
          <w:rFonts w:ascii="宋体" w:hAnsi="宋体" w:cs="Arial" w:hint="eastAsia"/>
          <w:sz w:val="28"/>
          <w:szCs w:val="28"/>
        </w:rPr>
      </w:pPr>
      <w:r>
        <w:rPr>
          <w:rFonts w:ascii="宋体" w:hAnsi="宋体" w:cs="Arial" w:hint="eastAsia"/>
          <w:sz w:val="28"/>
          <w:szCs w:val="28"/>
        </w:rPr>
        <w:t>公司名称：北京首钢特殊钢有限公司</w:t>
      </w:r>
      <w:r>
        <w:rPr>
          <w:rFonts w:ascii="宋体" w:hAnsi="宋体" w:cs="Arial" w:hint="eastAsia"/>
          <w:sz w:val="28"/>
          <w:szCs w:val="28"/>
        </w:rPr>
        <w:br/>
        <w:t>银行行号：102100000587</w:t>
      </w:r>
      <w:r>
        <w:rPr>
          <w:rFonts w:ascii="宋体" w:hAnsi="宋体" w:cs="Arial" w:hint="eastAsia"/>
          <w:sz w:val="28"/>
          <w:szCs w:val="28"/>
        </w:rPr>
        <w:br/>
        <w:t>开户银行：工行北辛安支行</w:t>
      </w:r>
      <w:r>
        <w:rPr>
          <w:rFonts w:ascii="宋体" w:hAnsi="宋体" w:cs="Arial" w:hint="eastAsia"/>
          <w:sz w:val="28"/>
          <w:szCs w:val="28"/>
        </w:rPr>
        <w:br/>
        <w:t>银行账号：0200005809200000384</w:t>
      </w:r>
      <w:r>
        <w:rPr>
          <w:rFonts w:ascii="宋体" w:hAnsi="宋体" w:cs="Arial" w:hint="eastAsia"/>
          <w:sz w:val="28"/>
          <w:szCs w:val="28"/>
        </w:rPr>
        <w:br/>
        <w:t>收款方式：电汇</w:t>
      </w:r>
      <w:r>
        <w:rPr>
          <w:rFonts w:ascii="宋体" w:hAnsi="宋体" w:cs="Arial" w:hint="eastAsia"/>
          <w:sz w:val="28"/>
          <w:szCs w:val="28"/>
        </w:rPr>
        <w:br/>
        <w:t>联系电话：010-88916945</w:t>
      </w:r>
    </w:p>
    <w:p w14:paraId="2679164C" w14:textId="77777777" w:rsidR="000F6150" w:rsidRDefault="00000000">
      <w:pPr>
        <w:spacing w:line="520" w:lineRule="exact"/>
        <w:ind w:firstLineChars="200" w:firstLine="560"/>
        <w:rPr>
          <w:rFonts w:ascii="宋体" w:cs="Arial"/>
          <w:sz w:val="28"/>
          <w:szCs w:val="28"/>
        </w:rPr>
      </w:pPr>
      <w:r>
        <w:rPr>
          <w:rFonts w:ascii="宋体" w:hAnsi="宋体" w:cs="Arial" w:hint="eastAsia"/>
          <w:sz w:val="28"/>
          <w:szCs w:val="28"/>
        </w:rPr>
        <w:t>10.保证金及代理服务费收款账户信息：</w:t>
      </w:r>
    </w:p>
    <w:p w14:paraId="0E5920B4" w14:textId="77777777" w:rsidR="000F6150" w:rsidRDefault="00000000">
      <w:pPr>
        <w:spacing w:line="520" w:lineRule="exact"/>
        <w:ind w:firstLineChars="200" w:firstLine="560"/>
        <w:rPr>
          <w:rFonts w:asciiTheme="minorEastAsia" w:eastAsiaTheme="minorEastAsia" w:hAnsiTheme="minorEastAsia" w:cs="Arial" w:hint="eastAsia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sz w:val="28"/>
          <w:szCs w:val="28"/>
        </w:rPr>
        <w:lastRenderedPageBreak/>
        <w:t>公司名称：首钢股份公司迁安钢铁公司</w:t>
      </w:r>
    </w:p>
    <w:p w14:paraId="0C484A9F" w14:textId="77777777" w:rsidR="000F6150" w:rsidRDefault="00000000">
      <w:pPr>
        <w:spacing w:line="520" w:lineRule="exact"/>
        <w:ind w:firstLineChars="200" w:firstLine="560"/>
        <w:rPr>
          <w:rFonts w:asciiTheme="minorEastAsia" w:eastAsiaTheme="minorEastAsia" w:hAnsiTheme="minorEastAsia" w:cs="Arial" w:hint="eastAsia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sz w:val="28"/>
          <w:szCs w:val="28"/>
        </w:rPr>
        <w:t>开户银行：北京交通银行西区支行</w:t>
      </w:r>
    </w:p>
    <w:p w14:paraId="4C637633" w14:textId="77777777" w:rsidR="000F6150" w:rsidRDefault="00000000">
      <w:pPr>
        <w:spacing w:line="520" w:lineRule="exact"/>
        <w:ind w:firstLineChars="200" w:firstLine="560"/>
        <w:rPr>
          <w:rFonts w:asciiTheme="minorEastAsia" w:eastAsiaTheme="minorEastAsia" w:hAnsiTheme="minorEastAsia" w:cs="Arial" w:hint="eastAsia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sz w:val="28"/>
          <w:szCs w:val="28"/>
        </w:rPr>
        <w:t>银行账号：20120121030501</w:t>
      </w:r>
    </w:p>
    <w:p w14:paraId="1EBA6476" w14:textId="77777777" w:rsidR="000F6150" w:rsidRDefault="00000000">
      <w:pPr>
        <w:spacing w:line="520" w:lineRule="exact"/>
        <w:ind w:firstLineChars="200" w:firstLine="560"/>
        <w:rPr>
          <w:rFonts w:asciiTheme="minorEastAsia" w:eastAsiaTheme="minorEastAsia" w:hAnsiTheme="minorEastAsia" w:cs="Arial" w:hint="eastAsia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sz w:val="28"/>
          <w:szCs w:val="28"/>
        </w:rPr>
        <w:t>收款方式：电汇</w:t>
      </w:r>
    </w:p>
    <w:p w14:paraId="6FACC5DA" w14:textId="77777777" w:rsidR="000F6150" w:rsidRDefault="00000000">
      <w:pPr>
        <w:spacing w:line="520" w:lineRule="exact"/>
        <w:ind w:firstLineChars="200" w:firstLine="560"/>
        <w:rPr>
          <w:rFonts w:asciiTheme="minorEastAsia" w:eastAsiaTheme="minorEastAsia" w:hAnsiTheme="minorEastAsia" w:cs="Arial" w:hint="eastAsia"/>
          <w:b/>
          <w:sz w:val="28"/>
          <w:szCs w:val="28"/>
        </w:rPr>
      </w:pPr>
      <w:r>
        <w:rPr>
          <w:rFonts w:ascii="宋体" w:hAnsi="宋体" w:cs="Arial" w:hint="eastAsia"/>
          <w:sz w:val="28"/>
          <w:szCs w:val="28"/>
        </w:rPr>
        <w:t>11.</w:t>
      </w:r>
      <w:r>
        <w:rPr>
          <w:rFonts w:ascii="宋体" w:hAnsi="宋体" w:cs="Arial" w:hint="eastAsia"/>
          <w:b/>
          <w:sz w:val="28"/>
          <w:szCs w:val="28"/>
        </w:rPr>
        <w:t>合同签订及提货时限：竞价后</w:t>
      </w:r>
      <w:r>
        <w:rPr>
          <w:rFonts w:ascii="宋体" w:hAnsi="宋体" w:cs="Arial" w:hint="eastAsia"/>
          <w:b/>
          <w:sz w:val="28"/>
          <w:szCs w:val="28"/>
          <w:u w:val="single"/>
        </w:rPr>
        <w:t>2个工作日</w:t>
      </w:r>
      <w:r>
        <w:rPr>
          <w:rFonts w:ascii="宋体" w:hAnsi="宋体" w:cs="Arial" w:hint="eastAsia"/>
          <w:b/>
          <w:sz w:val="28"/>
          <w:szCs w:val="28"/>
        </w:rPr>
        <w:t>内将竞得物料全部货款电汇至</w:t>
      </w:r>
      <w:r>
        <w:rPr>
          <w:rFonts w:ascii="宋体" w:hAnsi="宋体" w:cs="Arial" w:hint="eastAsia"/>
          <w:b/>
          <w:sz w:val="28"/>
          <w:szCs w:val="28"/>
          <w:u w:val="single"/>
        </w:rPr>
        <w:t xml:space="preserve"> 首钢特钢 </w:t>
      </w:r>
      <w:r>
        <w:rPr>
          <w:rFonts w:ascii="宋体" w:hAnsi="宋体" w:cs="Arial" w:hint="eastAsia"/>
          <w:b/>
          <w:sz w:val="28"/>
          <w:szCs w:val="28"/>
        </w:rPr>
        <w:t>公司指定账户，并签订销售合同及提单；按合同约定完成该批次提货。</w:t>
      </w:r>
      <w:r>
        <w:rPr>
          <w:rFonts w:asciiTheme="minorEastAsia" w:eastAsiaTheme="minorEastAsia" w:hAnsiTheme="minorEastAsia" w:cs="Arial" w:hint="eastAsia"/>
          <w:b/>
          <w:sz w:val="28"/>
          <w:szCs w:val="28"/>
        </w:rPr>
        <w:t>违约行为按照本竞价文件约定进行处罚。</w:t>
      </w:r>
    </w:p>
    <w:p w14:paraId="522F24DF" w14:textId="77777777" w:rsidR="000F6150" w:rsidRDefault="00000000">
      <w:pPr>
        <w:spacing w:line="520" w:lineRule="exact"/>
        <w:ind w:firstLineChars="200" w:firstLine="560"/>
        <w:rPr>
          <w:rFonts w:ascii="宋体" w:hAnsi="宋体" w:cs="Arial" w:hint="eastAsia"/>
          <w:sz w:val="28"/>
          <w:szCs w:val="28"/>
        </w:rPr>
      </w:pPr>
      <w:r>
        <w:rPr>
          <w:rFonts w:ascii="宋体" w:hAnsi="宋体" w:cs="Arial" w:hint="eastAsia"/>
          <w:sz w:val="28"/>
          <w:szCs w:val="28"/>
        </w:rPr>
        <w:t>12.付款方式：现金结算（不接受任何承兑汇票）。</w:t>
      </w:r>
    </w:p>
    <w:p w14:paraId="75A64F68" w14:textId="77777777" w:rsidR="000F6150" w:rsidRDefault="00000000">
      <w:pPr>
        <w:spacing w:line="520" w:lineRule="exact"/>
        <w:ind w:firstLineChars="200" w:firstLine="560"/>
        <w:rPr>
          <w:rFonts w:ascii="宋体" w:hAnsi="宋体" w:cs="Arial" w:hint="eastAsia"/>
          <w:sz w:val="28"/>
          <w:szCs w:val="28"/>
        </w:rPr>
      </w:pPr>
      <w:r>
        <w:rPr>
          <w:rFonts w:ascii="宋体" w:hAnsi="宋体" w:cs="Arial" w:hint="eastAsia"/>
          <w:sz w:val="28"/>
          <w:szCs w:val="28"/>
        </w:rPr>
        <w:t>13.违约处理：</w:t>
      </w:r>
    </w:p>
    <w:p w14:paraId="0841452A" w14:textId="77777777" w:rsidR="000F6150" w:rsidRDefault="00000000">
      <w:pPr>
        <w:spacing w:line="520" w:lineRule="exact"/>
        <w:ind w:firstLineChars="200" w:firstLine="560"/>
        <w:rPr>
          <w:rFonts w:asciiTheme="minorEastAsia" w:eastAsiaTheme="minorEastAsia" w:hAnsiTheme="minorEastAsia" w:cs="Arial" w:hint="eastAsia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sz w:val="28"/>
          <w:szCs w:val="28"/>
        </w:rPr>
        <w:t>(1)客户对竞价物资的实际情况进行充分了解，并对竞价行为承担法律责任。</w:t>
      </w:r>
    </w:p>
    <w:p w14:paraId="4B0723D0" w14:textId="77777777" w:rsidR="000F6150" w:rsidRDefault="00000000">
      <w:pPr>
        <w:spacing w:line="520" w:lineRule="exact"/>
        <w:ind w:firstLineChars="200" w:firstLine="560"/>
        <w:rPr>
          <w:rFonts w:asciiTheme="minorEastAsia" w:eastAsiaTheme="minorEastAsia" w:hAnsiTheme="minorEastAsia" w:cs="Arial" w:hint="eastAsia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sz w:val="28"/>
          <w:szCs w:val="28"/>
        </w:rPr>
        <w:t>(2)客户竞得后未按规定时限缴纳货款、代理服务费、签订合同属违约行为，处罚标准为扣除全部保证金，并取消开户资格，竞价物料将另行处置。</w:t>
      </w:r>
    </w:p>
    <w:p w14:paraId="6BF5CE4F" w14:textId="77777777" w:rsidR="000F6150" w:rsidRDefault="00000000">
      <w:pPr>
        <w:spacing w:line="520" w:lineRule="exact"/>
        <w:ind w:firstLineChars="200" w:firstLine="560"/>
        <w:rPr>
          <w:rFonts w:asciiTheme="minorEastAsia" w:eastAsiaTheme="minorEastAsia" w:hAnsiTheme="minorEastAsia" w:cs="Arial" w:hint="eastAsia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sz w:val="28"/>
          <w:szCs w:val="28"/>
        </w:rPr>
        <w:t>(3)客户未按规定时限提货，属违约行为，处罚方式为：每逾期1日，扣除保证金1万元，同时取消竞价资格，并按每天1000元收取仓储费用。逾期2日后扣除客户全部保证金，同时终止交易，竞价物资另行处置。</w:t>
      </w:r>
    </w:p>
    <w:p w14:paraId="4FF88E2E" w14:textId="77777777" w:rsidR="000F6150" w:rsidRDefault="00000000">
      <w:pPr>
        <w:spacing w:line="520" w:lineRule="exact"/>
        <w:ind w:firstLineChars="200" w:firstLine="560"/>
        <w:rPr>
          <w:rFonts w:ascii="宋体" w:hAnsi="宋体" w:cs="Arial" w:hint="eastAsia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sz w:val="28"/>
          <w:szCs w:val="28"/>
        </w:rPr>
        <w:t>(4) 遇到不可抗力（自然灾害等），客户未能履约，不属违约行为，不做处罚。</w:t>
      </w:r>
    </w:p>
    <w:p w14:paraId="0D7360B1" w14:textId="77777777" w:rsidR="000F6150" w:rsidRDefault="00000000">
      <w:pPr>
        <w:spacing w:line="520" w:lineRule="exact"/>
        <w:ind w:firstLineChars="200" w:firstLine="560"/>
        <w:rPr>
          <w:rFonts w:asciiTheme="minorEastAsia" w:eastAsiaTheme="minorEastAsia" w:hAnsiTheme="minorEastAsia" w:cs="Arial" w:hint="eastAsia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sz w:val="28"/>
          <w:szCs w:val="28"/>
        </w:rPr>
        <w:t>14.对规则和注册信息若有疑问，请联系业务人员。</w:t>
      </w:r>
    </w:p>
    <w:p w14:paraId="1E5121F2" w14:textId="77777777" w:rsidR="000F6150" w:rsidRDefault="00000000">
      <w:pPr>
        <w:spacing w:line="520" w:lineRule="exact"/>
        <w:ind w:firstLineChars="200" w:firstLine="560"/>
        <w:rPr>
          <w:rFonts w:asciiTheme="minorEastAsia" w:eastAsiaTheme="minorEastAsia" w:hAnsiTheme="minorEastAsia" w:cs="Arial" w:hint="eastAsia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sz w:val="28"/>
          <w:szCs w:val="28"/>
        </w:rPr>
        <w:t>地址：河北省迁安市滨河村首钢迁钢合力楼617室</w:t>
      </w:r>
    </w:p>
    <w:p w14:paraId="29900ADF" w14:textId="77777777" w:rsidR="000F6150" w:rsidRDefault="00000000">
      <w:pPr>
        <w:spacing w:line="520" w:lineRule="exact"/>
        <w:ind w:firstLineChars="200" w:firstLine="560"/>
        <w:rPr>
          <w:rFonts w:asciiTheme="minorEastAsia" w:eastAsiaTheme="minorEastAsia" w:hAnsiTheme="minorEastAsia" w:cs="Arial" w:hint="eastAsia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sz w:val="28"/>
          <w:szCs w:val="28"/>
        </w:rPr>
        <w:t>电话:0315-7708995</w:t>
      </w:r>
    </w:p>
    <w:p w14:paraId="15FDCB35" w14:textId="77777777" w:rsidR="000F6150" w:rsidRDefault="00000000">
      <w:pPr>
        <w:widowControl/>
        <w:spacing w:line="375" w:lineRule="atLeast"/>
        <w:jc w:val="left"/>
        <w:textAlignment w:val="baseline"/>
        <w:rPr>
          <w:rFonts w:ascii="宋体" w:hAnsi="宋体" w:cs="宋体" w:hint="eastAsia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附件1</w:t>
      </w:r>
    </w:p>
    <w:p w14:paraId="44695A97" w14:textId="77777777" w:rsidR="000F6150" w:rsidRDefault="00000000">
      <w:pPr>
        <w:spacing w:afterLines="50" w:after="156"/>
        <w:jc w:val="center"/>
        <w:rPr>
          <w:rFonts w:ascii="宋体" w:hAnsi="宋体" w:cs="Arial" w:hint="eastAsia"/>
          <w:b/>
          <w:sz w:val="36"/>
          <w:szCs w:val="36"/>
        </w:rPr>
      </w:pPr>
      <w:r>
        <w:rPr>
          <w:rFonts w:ascii="宋体" w:hAnsi="宋体" w:cs="Arial" w:hint="eastAsia"/>
          <w:b/>
          <w:sz w:val="36"/>
          <w:szCs w:val="36"/>
        </w:rPr>
        <w:t>交易提醒</w:t>
      </w:r>
    </w:p>
    <w:p w14:paraId="18C51E63" w14:textId="77777777" w:rsidR="000F6150" w:rsidRDefault="00000000">
      <w:pPr>
        <w:spacing w:afterLines="50" w:after="156" w:line="520" w:lineRule="exact"/>
        <w:ind w:firstLineChars="196" w:firstLine="549"/>
        <w:jc w:val="left"/>
        <w:rPr>
          <w:rFonts w:asciiTheme="minorEastAsia" w:eastAsiaTheme="minorEastAsia" w:hAnsiTheme="minorEastAsia" w:cs="Arial" w:hint="eastAsia"/>
          <w:sz w:val="28"/>
          <w:szCs w:val="28"/>
        </w:rPr>
      </w:pPr>
      <w:r>
        <w:rPr>
          <w:rFonts w:ascii="宋体" w:hAnsi="宋体" w:cs="Arial" w:hint="eastAsia"/>
          <w:sz w:val="28"/>
          <w:szCs w:val="28"/>
        </w:rPr>
        <w:t>1.</w:t>
      </w:r>
      <w:r>
        <w:rPr>
          <w:rFonts w:asciiTheme="minorEastAsia" w:eastAsiaTheme="minorEastAsia" w:hAnsiTheme="minorEastAsia" w:cs="Arial" w:hint="eastAsia"/>
          <w:sz w:val="28"/>
          <w:szCs w:val="28"/>
        </w:rPr>
        <w:t>按照竞价规定及相关制度要求，每批竞价物料客户数量必须达</w:t>
      </w:r>
      <w:r>
        <w:rPr>
          <w:rFonts w:asciiTheme="minorEastAsia" w:eastAsiaTheme="minorEastAsia" w:hAnsiTheme="minorEastAsia" w:cs="Arial" w:hint="eastAsia"/>
          <w:sz w:val="28"/>
          <w:szCs w:val="28"/>
        </w:rPr>
        <w:lastRenderedPageBreak/>
        <w:t>到三家及以上。</w:t>
      </w:r>
    </w:p>
    <w:p w14:paraId="5D2B7309" w14:textId="77777777" w:rsidR="000F6150" w:rsidRDefault="00000000">
      <w:pPr>
        <w:spacing w:afterLines="50" w:after="156" w:line="520" w:lineRule="exact"/>
        <w:ind w:firstLineChars="196" w:firstLine="549"/>
        <w:jc w:val="left"/>
        <w:rPr>
          <w:rFonts w:asciiTheme="minorEastAsia" w:eastAsiaTheme="minorEastAsia" w:hAnsiTheme="minorEastAsia" w:cs="Arial" w:hint="eastAsia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sz w:val="28"/>
          <w:szCs w:val="28"/>
        </w:rPr>
        <w:t>2.客户凭用户名和密码登录“首钢股份在线”参与竞价。</w:t>
      </w:r>
    </w:p>
    <w:p w14:paraId="66E90D83" w14:textId="77777777" w:rsidR="000F6150" w:rsidRDefault="00000000">
      <w:pPr>
        <w:spacing w:line="520" w:lineRule="exact"/>
        <w:ind w:firstLineChars="200" w:firstLine="560"/>
        <w:jc w:val="left"/>
        <w:rPr>
          <w:rFonts w:asciiTheme="minorEastAsia" w:eastAsiaTheme="minorEastAsia" w:hAnsiTheme="minorEastAsia" w:cs="Arial" w:hint="eastAsia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sz w:val="28"/>
          <w:szCs w:val="28"/>
        </w:rPr>
        <w:t>3.每月开据发票具体时间由</w:t>
      </w:r>
      <w:r>
        <w:rPr>
          <w:rFonts w:ascii="宋体" w:hAnsi="宋体" w:cs="Arial" w:hint="eastAsia"/>
          <w:b/>
          <w:sz w:val="28"/>
          <w:szCs w:val="28"/>
          <w:u w:val="single"/>
        </w:rPr>
        <w:t xml:space="preserve"> 首钢特钢 </w:t>
      </w:r>
      <w:r>
        <w:rPr>
          <w:rFonts w:ascii="宋体" w:hAnsi="宋体" w:cs="Arial" w:hint="eastAsia"/>
          <w:sz w:val="28"/>
          <w:szCs w:val="28"/>
        </w:rPr>
        <w:t>公司</w:t>
      </w:r>
      <w:r>
        <w:rPr>
          <w:rFonts w:asciiTheme="minorEastAsia" w:eastAsiaTheme="minorEastAsia" w:hAnsiTheme="minorEastAsia" w:cs="Arial" w:hint="eastAsia"/>
          <w:sz w:val="28"/>
          <w:szCs w:val="28"/>
        </w:rPr>
        <w:t>自行调整，不保证当月开票。</w:t>
      </w:r>
    </w:p>
    <w:p w14:paraId="15B8545A" w14:textId="77777777" w:rsidR="000F6150" w:rsidRDefault="00000000">
      <w:pPr>
        <w:spacing w:line="520" w:lineRule="exact"/>
        <w:ind w:firstLineChars="200" w:firstLine="560"/>
        <w:jc w:val="left"/>
        <w:rPr>
          <w:rFonts w:ascii="宋体" w:hAnsi="宋体" w:cs="Arial" w:hint="eastAsia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sz w:val="28"/>
          <w:szCs w:val="28"/>
        </w:rPr>
        <w:t>4.</w:t>
      </w:r>
      <w:r>
        <w:rPr>
          <w:rFonts w:asciiTheme="minorEastAsia" w:eastAsiaTheme="minorEastAsia" w:hAnsiTheme="minorEastAsia" w:cs="Arial"/>
          <w:sz w:val="28"/>
          <w:szCs w:val="28"/>
        </w:rPr>
        <w:t>最终解释权归</w:t>
      </w:r>
      <w:r>
        <w:rPr>
          <w:rFonts w:asciiTheme="minorEastAsia" w:eastAsiaTheme="minorEastAsia" w:hAnsiTheme="minorEastAsia" w:cs="Arial" w:hint="eastAsia"/>
          <w:sz w:val="28"/>
          <w:szCs w:val="28"/>
        </w:rPr>
        <w:t>首钢迁钢</w:t>
      </w:r>
      <w:r>
        <w:rPr>
          <w:rFonts w:asciiTheme="minorEastAsia" w:eastAsiaTheme="minorEastAsia" w:hAnsiTheme="minorEastAsia" w:cs="Arial"/>
          <w:sz w:val="28"/>
          <w:szCs w:val="28"/>
        </w:rPr>
        <w:t>。</w:t>
      </w:r>
      <w:r>
        <w:rPr>
          <w:rFonts w:ascii="宋体" w:hAnsi="宋体" w:cs="Arial" w:hint="eastAsia"/>
          <w:sz w:val="28"/>
          <w:szCs w:val="28"/>
        </w:rPr>
        <w:t>签订销售合同、发货及结算最终解释权归</w:t>
      </w:r>
      <w:r>
        <w:rPr>
          <w:rFonts w:ascii="宋体" w:hAnsi="宋体" w:cs="Arial" w:hint="eastAsia"/>
          <w:b/>
          <w:sz w:val="28"/>
          <w:szCs w:val="28"/>
          <w:u w:val="single"/>
        </w:rPr>
        <w:t xml:space="preserve"> 首钢特钢 </w:t>
      </w:r>
      <w:r>
        <w:rPr>
          <w:rFonts w:ascii="宋体" w:hAnsi="宋体" w:cs="Arial" w:hint="eastAsia"/>
          <w:sz w:val="28"/>
          <w:szCs w:val="28"/>
        </w:rPr>
        <w:t>公司。</w:t>
      </w:r>
    </w:p>
    <w:p w14:paraId="5B88BA8A" w14:textId="77777777" w:rsidR="000F6150" w:rsidRDefault="000F6150">
      <w:pPr>
        <w:spacing w:line="520" w:lineRule="exact"/>
        <w:ind w:firstLineChars="200" w:firstLine="560"/>
        <w:jc w:val="left"/>
        <w:rPr>
          <w:rFonts w:ascii="宋体" w:hAnsi="宋体" w:cs="Arial" w:hint="eastAsia"/>
          <w:sz w:val="28"/>
          <w:szCs w:val="28"/>
        </w:rPr>
      </w:pPr>
    </w:p>
    <w:sectPr w:rsidR="000F6150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B2A63" w14:textId="77777777" w:rsidR="001E1D51" w:rsidRDefault="001E1D51">
      <w:r>
        <w:separator/>
      </w:r>
    </w:p>
  </w:endnote>
  <w:endnote w:type="continuationSeparator" w:id="0">
    <w:p w14:paraId="3B08EDBB" w14:textId="77777777" w:rsidR="001E1D51" w:rsidRDefault="001E1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15824" w14:textId="77777777" w:rsidR="000F6150" w:rsidRDefault="000F615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E39DE" w14:textId="77777777" w:rsidR="001E1D51" w:rsidRDefault="001E1D51">
      <w:r>
        <w:separator/>
      </w:r>
    </w:p>
  </w:footnote>
  <w:footnote w:type="continuationSeparator" w:id="0">
    <w:p w14:paraId="22BB47DB" w14:textId="77777777" w:rsidR="001E1D51" w:rsidRDefault="001E1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78268" w14:textId="77777777" w:rsidR="000F6150" w:rsidRDefault="000F6150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ExYjY1MDkyNmMxMzkwODZhNzliZmMyZGRiNGI0MDcifQ=="/>
  </w:docVars>
  <w:rsids>
    <w:rsidRoot w:val="00AB3693"/>
    <w:rsid w:val="00002C48"/>
    <w:rsid w:val="00003EA3"/>
    <w:rsid w:val="00004A7A"/>
    <w:rsid w:val="0000709C"/>
    <w:rsid w:val="0001110A"/>
    <w:rsid w:val="0001175E"/>
    <w:rsid w:val="00012294"/>
    <w:rsid w:val="00012FF0"/>
    <w:rsid w:val="00014618"/>
    <w:rsid w:val="00021B1E"/>
    <w:rsid w:val="0002220C"/>
    <w:rsid w:val="00024609"/>
    <w:rsid w:val="00026B42"/>
    <w:rsid w:val="00027D52"/>
    <w:rsid w:val="00036A05"/>
    <w:rsid w:val="00036ACC"/>
    <w:rsid w:val="00040F0F"/>
    <w:rsid w:val="00041109"/>
    <w:rsid w:val="00041971"/>
    <w:rsid w:val="00046364"/>
    <w:rsid w:val="00046681"/>
    <w:rsid w:val="00053FF0"/>
    <w:rsid w:val="00055CD7"/>
    <w:rsid w:val="000608A2"/>
    <w:rsid w:val="00063CAB"/>
    <w:rsid w:val="00064D37"/>
    <w:rsid w:val="0006558A"/>
    <w:rsid w:val="00070D4C"/>
    <w:rsid w:val="000732F4"/>
    <w:rsid w:val="00077D7A"/>
    <w:rsid w:val="000835F3"/>
    <w:rsid w:val="00090517"/>
    <w:rsid w:val="00091F2E"/>
    <w:rsid w:val="00093079"/>
    <w:rsid w:val="00095227"/>
    <w:rsid w:val="00096190"/>
    <w:rsid w:val="000A1D71"/>
    <w:rsid w:val="000A3DEB"/>
    <w:rsid w:val="000B02DB"/>
    <w:rsid w:val="000B2AE6"/>
    <w:rsid w:val="000C2DD1"/>
    <w:rsid w:val="000C44C2"/>
    <w:rsid w:val="000C6079"/>
    <w:rsid w:val="000D0BE1"/>
    <w:rsid w:val="000D330E"/>
    <w:rsid w:val="000D6208"/>
    <w:rsid w:val="000D75CF"/>
    <w:rsid w:val="000E1059"/>
    <w:rsid w:val="000E3297"/>
    <w:rsid w:val="000F1938"/>
    <w:rsid w:val="000F6150"/>
    <w:rsid w:val="000F7C44"/>
    <w:rsid w:val="000F7C5D"/>
    <w:rsid w:val="00100AC9"/>
    <w:rsid w:val="001038AC"/>
    <w:rsid w:val="0010426B"/>
    <w:rsid w:val="00107076"/>
    <w:rsid w:val="001103CD"/>
    <w:rsid w:val="00111C09"/>
    <w:rsid w:val="0011465B"/>
    <w:rsid w:val="00117C29"/>
    <w:rsid w:val="001249E5"/>
    <w:rsid w:val="00126C6F"/>
    <w:rsid w:val="0012719E"/>
    <w:rsid w:val="00131FC9"/>
    <w:rsid w:val="001347E0"/>
    <w:rsid w:val="00134806"/>
    <w:rsid w:val="001349C2"/>
    <w:rsid w:val="00135185"/>
    <w:rsid w:val="00135AA0"/>
    <w:rsid w:val="00141222"/>
    <w:rsid w:val="001437B7"/>
    <w:rsid w:val="00150B6A"/>
    <w:rsid w:val="001514A8"/>
    <w:rsid w:val="0015245E"/>
    <w:rsid w:val="00156D0D"/>
    <w:rsid w:val="00161F0A"/>
    <w:rsid w:val="00162EF7"/>
    <w:rsid w:val="00163B95"/>
    <w:rsid w:val="001645B9"/>
    <w:rsid w:val="00164A2F"/>
    <w:rsid w:val="001656E6"/>
    <w:rsid w:val="00165EFA"/>
    <w:rsid w:val="001665A8"/>
    <w:rsid w:val="00170316"/>
    <w:rsid w:val="00171E6F"/>
    <w:rsid w:val="00173B5B"/>
    <w:rsid w:val="00177FD5"/>
    <w:rsid w:val="0018121A"/>
    <w:rsid w:val="00187572"/>
    <w:rsid w:val="001925C7"/>
    <w:rsid w:val="00192989"/>
    <w:rsid w:val="00192BA2"/>
    <w:rsid w:val="00194ED8"/>
    <w:rsid w:val="001954D0"/>
    <w:rsid w:val="00196046"/>
    <w:rsid w:val="00196A32"/>
    <w:rsid w:val="00196A89"/>
    <w:rsid w:val="001A0097"/>
    <w:rsid w:val="001A5B19"/>
    <w:rsid w:val="001B141C"/>
    <w:rsid w:val="001C0806"/>
    <w:rsid w:val="001C0CCE"/>
    <w:rsid w:val="001C11B2"/>
    <w:rsid w:val="001C32CE"/>
    <w:rsid w:val="001C3A28"/>
    <w:rsid w:val="001C52F1"/>
    <w:rsid w:val="001D2CD8"/>
    <w:rsid w:val="001D45A4"/>
    <w:rsid w:val="001D520A"/>
    <w:rsid w:val="001E04F3"/>
    <w:rsid w:val="001E0A13"/>
    <w:rsid w:val="001E1AD9"/>
    <w:rsid w:val="001E1D51"/>
    <w:rsid w:val="001E1F3F"/>
    <w:rsid w:val="001E2651"/>
    <w:rsid w:val="001E66D3"/>
    <w:rsid w:val="001F5598"/>
    <w:rsid w:val="002022FF"/>
    <w:rsid w:val="0021198A"/>
    <w:rsid w:val="0021210A"/>
    <w:rsid w:val="002123DC"/>
    <w:rsid w:val="00214831"/>
    <w:rsid w:val="00215B2F"/>
    <w:rsid w:val="00216A4A"/>
    <w:rsid w:val="0022793D"/>
    <w:rsid w:val="00227C96"/>
    <w:rsid w:val="002305F6"/>
    <w:rsid w:val="00235ED0"/>
    <w:rsid w:val="00237E54"/>
    <w:rsid w:val="002406EC"/>
    <w:rsid w:val="002420EA"/>
    <w:rsid w:val="002501E0"/>
    <w:rsid w:val="002503BE"/>
    <w:rsid w:val="002540E5"/>
    <w:rsid w:val="00260E52"/>
    <w:rsid w:val="00261239"/>
    <w:rsid w:val="00263DE4"/>
    <w:rsid w:val="00265B51"/>
    <w:rsid w:val="00267382"/>
    <w:rsid w:val="00267A2C"/>
    <w:rsid w:val="00267B6A"/>
    <w:rsid w:val="00271588"/>
    <w:rsid w:val="002753CD"/>
    <w:rsid w:val="00276C14"/>
    <w:rsid w:val="00277106"/>
    <w:rsid w:val="00277E9F"/>
    <w:rsid w:val="0028125B"/>
    <w:rsid w:val="00296213"/>
    <w:rsid w:val="002A05B6"/>
    <w:rsid w:val="002A1812"/>
    <w:rsid w:val="002A3118"/>
    <w:rsid w:val="002A319A"/>
    <w:rsid w:val="002A6327"/>
    <w:rsid w:val="002A6A0A"/>
    <w:rsid w:val="002B00B5"/>
    <w:rsid w:val="002B0FB4"/>
    <w:rsid w:val="002B1BBB"/>
    <w:rsid w:val="002B7276"/>
    <w:rsid w:val="002C1FF4"/>
    <w:rsid w:val="002C2081"/>
    <w:rsid w:val="002D17E0"/>
    <w:rsid w:val="002D1B7A"/>
    <w:rsid w:val="002E0C3B"/>
    <w:rsid w:val="002E45B3"/>
    <w:rsid w:val="002F2F95"/>
    <w:rsid w:val="002F447A"/>
    <w:rsid w:val="002F60D6"/>
    <w:rsid w:val="002F7869"/>
    <w:rsid w:val="003003BA"/>
    <w:rsid w:val="0030386C"/>
    <w:rsid w:val="00310C36"/>
    <w:rsid w:val="00310F6A"/>
    <w:rsid w:val="00311F09"/>
    <w:rsid w:val="0031498F"/>
    <w:rsid w:val="003201C9"/>
    <w:rsid w:val="0032614D"/>
    <w:rsid w:val="00334710"/>
    <w:rsid w:val="00336B33"/>
    <w:rsid w:val="00343919"/>
    <w:rsid w:val="003518CF"/>
    <w:rsid w:val="0035267A"/>
    <w:rsid w:val="0035271A"/>
    <w:rsid w:val="0036510F"/>
    <w:rsid w:val="00370835"/>
    <w:rsid w:val="00371B56"/>
    <w:rsid w:val="00373996"/>
    <w:rsid w:val="00375209"/>
    <w:rsid w:val="0038093E"/>
    <w:rsid w:val="003811B8"/>
    <w:rsid w:val="00386810"/>
    <w:rsid w:val="003910D6"/>
    <w:rsid w:val="00397DB7"/>
    <w:rsid w:val="003A078B"/>
    <w:rsid w:val="003A4991"/>
    <w:rsid w:val="003A576F"/>
    <w:rsid w:val="003A68FA"/>
    <w:rsid w:val="003A6C6B"/>
    <w:rsid w:val="003B0061"/>
    <w:rsid w:val="003B37AE"/>
    <w:rsid w:val="003B78B8"/>
    <w:rsid w:val="003C2F86"/>
    <w:rsid w:val="003C7A32"/>
    <w:rsid w:val="003D0357"/>
    <w:rsid w:val="003D14D2"/>
    <w:rsid w:val="003D203A"/>
    <w:rsid w:val="003D449B"/>
    <w:rsid w:val="003D4D52"/>
    <w:rsid w:val="003E07BC"/>
    <w:rsid w:val="003F1E1A"/>
    <w:rsid w:val="003F1FB3"/>
    <w:rsid w:val="003F437F"/>
    <w:rsid w:val="003F5B31"/>
    <w:rsid w:val="003F704C"/>
    <w:rsid w:val="004007D1"/>
    <w:rsid w:val="00402BFF"/>
    <w:rsid w:val="00404A15"/>
    <w:rsid w:val="004051CD"/>
    <w:rsid w:val="00406568"/>
    <w:rsid w:val="00406F3D"/>
    <w:rsid w:val="004103CB"/>
    <w:rsid w:val="004106AF"/>
    <w:rsid w:val="004123A4"/>
    <w:rsid w:val="00413C86"/>
    <w:rsid w:val="004157DE"/>
    <w:rsid w:val="00423EF3"/>
    <w:rsid w:val="004242FC"/>
    <w:rsid w:val="00424D3D"/>
    <w:rsid w:val="0043315D"/>
    <w:rsid w:val="00433A6A"/>
    <w:rsid w:val="004340A9"/>
    <w:rsid w:val="0044083C"/>
    <w:rsid w:val="004410B2"/>
    <w:rsid w:val="00442A12"/>
    <w:rsid w:val="00457A18"/>
    <w:rsid w:val="00460F89"/>
    <w:rsid w:val="00463B90"/>
    <w:rsid w:val="00464968"/>
    <w:rsid w:val="00465811"/>
    <w:rsid w:val="00465C43"/>
    <w:rsid w:val="00471425"/>
    <w:rsid w:val="004745E9"/>
    <w:rsid w:val="00474E19"/>
    <w:rsid w:val="0048533B"/>
    <w:rsid w:val="004923E2"/>
    <w:rsid w:val="00494390"/>
    <w:rsid w:val="004A1FD6"/>
    <w:rsid w:val="004A4FD7"/>
    <w:rsid w:val="004A7396"/>
    <w:rsid w:val="004B4803"/>
    <w:rsid w:val="004B707F"/>
    <w:rsid w:val="004B70D8"/>
    <w:rsid w:val="004B7348"/>
    <w:rsid w:val="004C1D95"/>
    <w:rsid w:val="004C7F99"/>
    <w:rsid w:val="004D0AE1"/>
    <w:rsid w:val="004D0E68"/>
    <w:rsid w:val="004D1B8C"/>
    <w:rsid w:val="004D1FAE"/>
    <w:rsid w:val="004D2271"/>
    <w:rsid w:val="004D25E4"/>
    <w:rsid w:val="004D6BE8"/>
    <w:rsid w:val="004E26D0"/>
    <w:rsid w:val="004E3AFF"/>
    <w:rsid w:val="004E3CF8"/>
    <w:rsid w:val="004E5498"/>
    <w:rsid w:val="004F3960"/>
    <w:rsid w:val="004F41AC"/>
    <w:rsid w:val="004F5BE7"/>
    <w:rsid w:val="004F6C54"/>
    <w:rsid w:val="005021B3"/>
    <w:rsid w:val="00503AB3"/>
    <w:rsid w:val="00506468"/>
    <w:rsid w:val="00511A23"/>
    <w:rsid w:val="00512371"/>
    <w:rsid w:val="00514C53"/>
    <w:rsid w:val="00516909"/>
    <w:rsid w:val="00521034"/>
    <w:rsid w:val="005216BA"/>
    <w:rsid w:val="00523185"/>
    <w:rsid w:val="0052576E"/>
    <w:rsid w:val="00525777"/>
    <w:rsid w:val="00530C34"/>
    <w:rsid w:val="00532262"/>
    <w:rsid w:val="0053265B"/>
    <w:rsid w:val="00532898"/>
    <w:rsid w:val="005342B1"/>
    <w:rsid w:val="00534CC8"/>
    <w:rsid w:val="005360EC"/>
    <w:rsid w:val="0054012D"/>
    <w:rsid w:val="00540E0D"/>
    <w:rsid w:val="00546574"/>
    <w:rsid w:val="00547A4A"/>
    <w:rsid w:val="005553A2"/>
    <w:rsid w:val="005553D3"/>
    <w:rsid w:val="00560A1A"/>
    <w:rsid w:val="00560FDA"/>
    <w:rsid w:val="005630E0"/>
    <w:rsid w:val="005644DB"/>
    <w:rsid w:val="0056601C"/>
    <w:rsid w:val="00570A91"/>
    <w:rsid w:val="005773F8"/>
    <w:rsid w:val="00577932"/>
    <w:rsid w:val="0058055E"/>
    <w:rsid w:val="0058074A"/>
    <w:rsid w:val="00583F81"/>
    <w:rsid w:val="00586C07"/>
    <w:rsid w:val="0058719E"/>
    <w:rsid w:val="00591E73"/>
    <w:rsid w:val="00596D93"/>
    <w:rsid w:val="00596E53"/>
    <w:rsid w:val="005A0462"/>
    <w:rsid w:val="005A326F"/>
    <w:rsid w:val="005B1E1A"/>
    <w:rsid w:val="005C26CF"/>
    <w:rsid w:val="005C46A9"/>
    <w:rsid w:val="005C5671"/>
    <w:rsid w:val="005D2A43"/>
    <w:rsid w:val="005D35C8"/>
    <w:rsid w:val="005D375E"/>
    <w:rsid w:val="005D4BA9"/>
    <w:rsid w:val="005D6CB7"/>
    <w:rsid w:val="005D7BAC"/>
    <w:rsid w:val="005D7E30"/>
    <w:rsid w:val="005E1C38"/>
    <w:rsid w:val="005E4D00"/>
    <w:rsid w:val="005E7D91"/>
    <w:rsid w:val="005F165D"/>
    <w:rsid w:val="005F1807"/>
    <w:rsid w:val="006015DA"/>
    <w:rsid w:val="006016F4"/>
    <w:rsid w:val="00602C47"/>
    <w:rsid w:val="00606782"/>
    <w:rsid w:val="006068BE"/>
    <w:rsid w:val="00610BC5"/>
    <w:rsid w:val="0061233D"/>
    <w:rsid w:val="0061336B"/>
    <w:rsid w:val="006141BA"/>
    <w:rsid w:val="006144E6"/>
    <w:rsid w:val="00615A70"/>
    <w:rsid w:val="006173D4"/>
    <w:rsid w:val="006177E6"/>
    <w:rsid w:val="00622817"/>
    <w:rsid w:val="0062331E"/>
    <w:rsid w:val="00624C85"/>
    <w:rsid w:val="006261F3"/>
    <w:rsid w:val="00630674"/>
    <w:rsid w:val="00636606"/>
    <w:rsid w:val="00636DC8"/>
    <w:rsid w:val="00641174"/>
    <w:rsid w:val="00642ACC"/>
    <w:rsid w:val="00657C56"/>
    <w:rsid w:val="00660291"/>
    <w:rsid w:val="00662343"/>
    <w:rsid w:val="00662964"/>
    <w:rsid w:val="00665068"/>
    <w:rsid w:val="00671148"/>
    <w:rsid w:val="00674DCC"/>
    <w:rsid w:val="00676E80"/>
    <w:rsid w:val="00690A90"/>
    <w:rsid w:val="00693A02"/>
    <w:rsid w:val="00697E0F"/>
    <w:rsid w:val="006A1E5D"/>
    <w:rsid w:val="006A3280"/>
    <w:rsid w:val="006A54BF"/>
    <w:rsid w:val="006A6E85"/>
    <w:rsid w:val="006A6FE3"/>
    <w:rsid w:val="006B1E0C"/>
    <w:rsid w:val="006B2309"/>
    <w:rsid w:val="006B4B29"/>
    <w:rsid w:val="006B4C94"/>
    <w:rsid w:val="006B5FAD"/>
    <w:rsid w:val="006B67C7"/>
    <w:rsid w:val="006B6BF4"/>
    <w:rsid w:val="006B6D12"/>
    <w:rsid w:val="006C06DA"/>
    <w:rsid w:val="006C28F5"/>
    <w:rsid w:val="006C46E1"/>
    <w:rsid w:val="006C78B7"/>
    <w:rsid w:val="006D0B25"/>
    <w:rsid w:val="006D2F71"/>
    <w:rsid w:val="006D3F6F"/>
    <w:rsid w:val="006D4620"/>
    <w:rsid w:val="006E3C6C"/>
    <w:rsid w:val="006E4006"/>
    <w:rsid w:val="006E56C3"/>
    <w:rsid w:val="006E5FCB"/>
    <w:rsid w:val="006E65E1"/>
    <w:rsid w:val="006E7532"/>
    <w:rsid w:val="006F16A2"/>
    <w:rsid w:val="006F2E4F"/>
    <w:rsid w:val="006F2EF1"/>
    <w:rsid w:val="006F4963"/>
    <w:rsid w:val="006F69E5"/>
    <w:rsid w:val="006F7BEB"/>
    <w:rsid w:val="00701D2F"/>
    <w:rsid w:val="00703099"/>
    <w:rsid w:val="0070327A"/>
    <w:rsid w:val="0070560D"/>
    <w:rsid w:val="00710FDB"/>
    <w:rsid w:val="00712074"/>
    <w:rsid w:val="007122A2"/>
    <w:rsid w:val="007139F2"/>
    <w:rsid w:val="00731367"/>
    <w:rsid w:val="007317B5"/>
    <w:rsid w:val="00732DBD"/>
    <w:rsid w:val="00735C6E"/>
    <w:rsid w:val="00740B71"/>
    <w:rsid w:val="007430F1"/>
    <w:rsid w:val="00744863"/>
    <w:rsid w:val="00745D1D"/>
    <w:rsid w:val="007511EA"/>
    <w:rsid w:val="00756D67"/>
    <w:rsid w:val="00757C64"/>
    <w:rsid w:val="00760B09"/>
    <w:rsid w:val="00762D69"/>
    <w:rsid w:val="00764D92"/>
    <w:rsid w:val="00766130"/>
    <w:rsid w:val="00766237"/>
    <w:rsid w:val="00766F9E"/>
    <w:rsid w:val="00770C47"/>
    <w:rsid w:val="00772C17"/>
    <w:rsid w:val="007806DC"/>
    <w:rsid w:val="00782632"/>
    <w:rsid w:val="0078430A"/>
    <w:rsid w:val="00784ACF"/>
    <w:rsid w:val="00790994"/>
    <w:rsid w:val="007910CF"/>
    <w:rsid w:val="00792744"/>
    <w:rsid w:val="00794D77"/>
    <w:rsid w:val="007A12B8"/>
    <w:rsid w:val="007A5452"/>
    <w:rsid w:val="007A7769"/>
    <w:rsid w:val="007A7A01"/>
    <w:rsid w:val="007C1FAE"/>
    <w:rsid w:val="007C5E96"/>
    <w:rsid w:val="007D1A01"/>
    <w:rsid w:val="007E0162"/>
    <w:rsid w:val="007E0254"/>
    <w:rsid w:val="007E0BA7"/>
    <w:rsid w:val="007E4183"/>
    <w:rsid w:val="007E4F0E"/>
    <w:rsid w:val="007F15D8"/>
    <w:rsid w:val="007F2C61"/>
    <w:rsid w:val="007F3440"/>
    <w:rsid w:val="007F7821"/>
    <w:rsid w:val="00801DCE"/>
    <w:rsid w:val="00802BF7"/>
    <w:rsid w:val="00803752"/>
    <w:rsid w:val="00805874"/>
    <w:rsid w:val="00807A1F"/>
    <w:rsid w:val="00816D5B"/>
    <w:rsid w:val="00817686"/>
    <w:rsid w:val="00817B66"/>
    <w:rsid w:val="00817FB7"/>
    <w:rsid w:val="00822997"/>
    <w:rsid w:val="0082489E"/>
    <w:rsid w:val="00825950"/>
    <w:rsid w:val="0082655C"/>
    <w:rsid w:val="00830EF6"/>
    <w:rsid w:val="00832BBF"/>
    <w:rsid w:val="00832C2F"/>
    <w:rsid w:val="00832F4E"/>
    <w:rsid w:val="0083561F"/>
    <w:rsid w:val="008376EE"/>
    <w:rsid w:val="008415C2"/>
    <w:rsid w:val="00841C44"/>
    <w:rsid w:val="0084362E"/>
    <w:rsid w:val="00843CA4"/>
    <w:rsid w:val="0084610A"/>
    <w:rsid w:val="008471F1"/>
    <w:rsid w:val="00850B92"/>
    <w:rsid w:val="008511E9"/>
    <w:rsid w:val="00851943"/>
    <w:rsid w:val="00855ED8"/>
    <w:rsid w:val="00856F9A"/>
    <w:rsid w:val="0086085A"/>
    <w:rsid w:val="008625F7"/>
    <w:rsid w:val="0086438E"/>
    <w:rsid w:val="00865D96"/>
    <w:rsid w:val="00873E24"/>
    <w:rsid w:val="008779E6"/>
    <w:rsid w:val="00893CCF"/>
    <w:rsid w:val="00894650"/>
    <w:rsid w:val="00894AA9"/>
    <w:rsid w:val="008950ED"/>
    <w:rsid w:val="00896CB2"/>
    <w:rsid w:val="00897B79"/>
    <w:rsid w:val="008A0AF0"/>
    <w:rsid w:val="008A6A52"/>
    <w:rsid w:val="008B034F"/>
    <w:rsid w:val="008B0DB4"/>
    <w:rsid w:val="008B30A3"/>
    <w:rsid w:val="008B317F"/>
    <w:rsid w:val="008C0841"/>
    <w:rsid w:val="008C391D"/>
    <w:rsid w:val="008D267C"/>
    <w:rsid w:val="008D7AB8"/>
    <w:rsid w:val="008E3B62"/>
    <w:rsid w:val="008E407F"/>
    <w:rsid w:val="008E4E0C"/>
    <w:rsid w:val="008E60C7"/>
    <w:rsid w:val="008F6ED2"/>
    <w:rsid w:val="008F7288"/>
    <w:rsid w:val="00901E62"/>
    <w:rsid w:val="00904811"/>
    <w:rsid w:val="00904CB8"/>
    <w:rsid w:val="00905688"/>
    <w:rsid w:val="0091017F"/>
    <w:rsid w:val="00910E82"/>
    <w:rsid w:val="00911368"/>
    <w:rsid w:val="00912657"/>
    <w:rsid w:val="00916BCE"/>
    <w:rsid w:val="00917D65"/>
    <w:rsid w:val="00920C5D"/>
    <w:rsid w:val="00922DC3"/>
    <w:rsid w:val="00923121"/>
    <w:rsid w:val="009233DA"/>
    <w:rsid w:val="00924C2F"/>
    <w:rsid w:val="0092600B"/>
    <w:rsid w:val="009268E9"/>
    <w:rsid w:val="009334A7"/>
    <w:rsid w:val="009342A0"/>
    <w:rsid w:val="00941FCB"/>
    <w:rsid w:val="009450E4"/>
    <w:rsid w:val="00946412"/>
    <w:rsid w:val="00947431"/>
    <w:rsid w:val="00947668"/>
    <w:rsid w:val="00947F35"/>
    <w:rsid w:val="00950BC3"/>
    <w:rsid w:val="00952D74"/>
    <w:rsid w:val="00956417"/>
    <w:rsid w:val="009614FE"/>
    <w:rsid w:val="009622E2"/>
    <w:rsid w:val="009746CA"/>
    <w:rsid w:val="009756D4"/>
    <w:rsid w:val="00980AC3"/>
    <w:rsid w:val="0098493E"/>
    <w:rsid w:val="009916A7"/>
    <w:rsid w:val="00992992"/>
    <w:rsid w:val="009945C6"/>
    <w:rsid w:val="00994CDB"/>
    <w:rsid w:val="009979C4"/>
    <w:rsid w:val="009A0255"/>
    <w:rsid w:val="009A2910"/>
    <w:rsid w:val="009A38A8"/>
    <w:rsid w:val="009A62B9"/>
    <w:rsid w:val="009C60CF"/>
    <w:rsid w:val="009D0515"/>
    <w:rsid w:val="009D48C2"/>
    <w:rsid w:val="009D59B6"/>
    <w:rsid w:val="009E0807"/>
    <w:rsid w:val="009E1F9A"/>
    <w:rsid w:val="009E27D5"/>
    <w:rsid w:val="009E2D7B"/>
    <w:rsid w:val="009E3457"/>
    <w:rsid w:val="009F11E9"/>
    <w:rsid w:val="009F3DDA"/>
    <w:rsid w:val="009F47F5"/>
    <w:rsid w:val="009F50CF"/>
    <w:rsid w:val="009F53C7"/>
    <w:rsid w:val="009F5E1F"/>
    <w:rsid w:val="009F7A67"/>
    <w:rsid w:val="00A041E4"/>
    <w:rsid w:val="00A04FF8"/>
    <w:rsid w:val="00A06CF3"/>
    <w:rsid w:val="00A16678"/>
    <w:rsid w:val="00A207EC"/>
    <w:rsid w:val="00A21C37"/>
    <w:rsid w:val="00A238F8"/>
    <w:rsid w:val="00A246EC"/>
    <w:rsid w:val="00A24FBB"/>
    <w:rsid w:val="00A26F11"/>
    <w:rsid w:val="00A33FD2"/>
    <w:rsid w:val="00A36F07"/>
    <w:rsid w:val="00A37E19"/>
    <w:rsid w:val="00A445A9"/>
    <w:rsid w:val="00A4495F"/>
    <w:rsid w:val="00A52221"/>
    <w:rsid w:val="00A534AD"/>
    <w:rsid w:val="00A544E1"/>
    <w:rsid w:val="00A57DB4"/>
    <w:rsid w:val="00A62899"/>
    <w:rsid w:val="00A64927"/>
    <w:rsid w:val="00A655EA"/>
    <w:rsid w:val="00A67729"/>
    <w:rsid w:val="00A740A3"/>
    <w:rsid w:val="00A75858"/>
    <w:rsid w:val="00A7733A"/>
    <w:rsid w:val="00A80FBE"/>
    <w:rsid w:val="00A812DB"/>
    <w:rsid w:val="00A8130B"/>
    <w:rsid w:val="00A813D2"/>
    <w:rsid w:val="00A85EFE"/>
    <w:rsid w:val="00A86995"/>
    <w:rsid w:val="00A903B3"/>
    <w:rsid w:val="00A9353E"/>
    <w:rsid w:val="00A945EF"/>
    <w:rsid w:val="00AA224F"/>
    <w:rsid w:val="00AA483A"/>
    <w:rsid w:val="00AA78B1"/>
    <w:rsid w:val="00AB3693"/>
    <w:rsid w:val="00AB626C"/>
    <w:rsid w:val="00AC0FD5"/>
    <w:rsid w:val="00AC26D0"/>
    <w:rsid w:val="00AC287C"/>
    <w:rsid w:val="00AC547C"/>
    <w:rsid w:val="00AC5B4C"/>
    <w:rsid w:val="00AD0BE9"/>
    <w:rsid w:val="00AE28B6"/>
    <w:rsid w:val="00AE501A"/>
    <w:rsid w:val="00AE557E"/>
    <w:rsid w:val="00AE5984"/>
    <w:rsid w:val="00AF07C5"/>
    <w:rsid w:val="00AF2460"/>
    <w:rsid w:val="00B00CB7"/>
    <w:rsid w:val="00B01ECA"/>
    <w:rsid w:val="00B037A9"/>
    <w:rsid w:val="00B0680D"/>
    <w:rsid w:val="00B1163B"/>
    <w:rsid w:val="00B12708"/>
    <w:rsid w:val="00B1670A"/>
    <w:rsid w:val="00B203F7"/>
    <w:rsid w:val="00B22E17"/>
    <w:rsid w:val="00B22FC7"/>
    <w:rsid w:val="00B2577D"/>
    <w:rsid w:val="00B269A3"/>
    <w:rsid w:val="00B277D9"/>
    <w:rsid w:val="00B30DC9"/>
    <w:rsid w:val="00B32C83"/>
    <w:rsid w:val="00B336CC"/>
    <w:rsid w:val="00B34873"/>
    <w:rsid w:val="00B4192F"/>
    <w:rsid w:val="00B4276B"/>
    <w:rsid w:val="00B43FEF"/>
    <w:rsid w:val="00B536F5"/>
    <w:rsid w:val="00B55615"/>
    <w:rsid w:val="00B5766A"/>
    <w:rsid w:val="00B60551"/>
    <w:rsid w:val="00B629CD"/>
    <w:rsid w:val="00B64BD7"/>
    <w:rsid w:val="00B71B9A"/>
    <w:rsid w:val="00B73B49"/>
    <w:rsid w:val="00B74008"/>
    <w:rsid w:val="00B75E74"/>
    <w:rsid w:val="00B771B8"/>
    <w:rsid w:val="00B817A8"/>
    <w:rsid w:val="00B81817"/>
    <w:rsid w:val="00B84982"/>
    <w:rsid w:val="00B861BB"/>
    <w:rsid w:val="00B933EE"/>
    <w:rsid w:val="00B96B24"/>
    <w:rsid w:val="00B96EE8"/>
    <w:rsid w:val="00BA0891"/>
    <w:rsid w:val="00BA3EA4"/>
    <w:rsid w:val="00BA5300"/>
    <w:rsid w:val="00BB7D5F"/>
    <w:rsid w:val="00BC2B6D"/>
    <w:rsid w:val="00BC3FE2"/>
    <w:rsid w:val="00BC512E"/>
    <w:rsid w:val="00BC6670"/>
    <w:rsid w:val="00BC6A8E"/>
    <w:rsid w:val="00BC7A3D"/>
    <w:rsid w:val="00BD07AB"/>
    <w:rsid w:val="00BD54FE"/>
    <w:rsid w:val="00BD71C1"/>
    <w:rsid w:val="00BE24E9"/>
    <w:rsid w:val="00BE28BE"/>
    <w:rsid w:val="00BE3DBC"/>
    <w:rsid w:val="00BE5087"/>
    <w:rsid w:val="00BE7130"/>
    <w:rsid w:val="00BF0521"/>
    <w:rsid w:val="00BF0F01"/>
    <w:rsid w:val="00BF17D7"/>
    <w:rsid w:val="00C00B19"/>
    <w:rsid w:val="00C00DE5"/>
    <w:rsid w:val="00C02E48"/>
    <w:rsid w:val="00C046BC"/>
    <w:rsid w:val="00C0582F"/>
    <w:rsid w:val="00C11881"/>
    <w:rsid w:val="00C12FBD"/>
    <w:rsid w:val="00C13D48"/>
    <w:rsid w:val="00C15481"/>
    <w:rsid w:val="00C172C4"/>
    <w:rsid w:val="00C1741C"/>
    <w:rsid w:val="00C20476"/>
    <w:rsid w:val="00C20A43"/>
    <w:rsid w:val="00C214B3"/>
    <w:rsid w:val="00C22F07"/>
    <w:rsid w:val="00C2763D"/>
    <w:rsid w:val="00C349D3"/>
    <w:rsid w:val="00C34C1B"/>
    <w:rsid w:val="00C37BE9"/>
    <w:rsid w:val="00C37F5D"/>
    <w:rsid w:val="00C407C6"/>
    <w:rsid w:val="00C44F94"/>
    <w:rsid w:val="00C4648A"/>
    <w:rsid w:val="00C4706E"/>
    <w:rsid w:val="00C47E1D"/>
    <w:rsid w:val="00C514AB"/>
    <w:rsid w:val="00C514D7"/>
    <w:rsid w:val="00C570DC"/>
    <w:rsid w:val="00C57D80"/>
    <w:rsid w:val="00C6074C"/>
    <w:rsid w:val="00C61DEB"/>
    <w:rsid w:val="00C626DA"/>
    <w:rsid w:val="00C63150"/>
    <w:rsid w:val="00C653AB"/>
    <w:rsid w:val="00C65768"/>
    <w:rsid w:val="00C65B56"/>
    <w:rsid w:val="00C67007"/>
    <w:rsid w:val="00C67E7A"/>
    <w:rsid w:val="00C70D6E"/>
    <w:rsid w:val="00C7173F"/>
    <w:rsid w:val="00C75679"/>
    <w:rsid w:val="00C820E3"/>
    <w:rsid w:val="00C856A4"/>
    <w:rsid w:val="00C861F9"/>
    <w:rsid w:val="00C873E1"/>
    <w:rsid w:val="00C87CD3"/>
    <w:rsid w:val="00C9410F"/>
    <w:rsid w:val="00C944C2"/>
    <w:rsid w:val="00C95D70"/>
    <w:rsid w:val="00C9664B"/>
    <w:rsid w:val="00C96C8E"/>
    <w:rsid w:val="00CA07C1"/>
    <w:rsid w:val="00CA1336"/>
    <w:rsid w:val="00CA184C"/>
    <w:rsid w:val="00CA1A06"/>
    <w:rsid w:val="00CA7230"/>
    <w:rsid w:val="00CB1E81"/>
    <w:rsid w:val="00CB2FD7"/>
    <w:rsid w:val="00CB6A19"/>
    <w:rsid w:val="00CC1F66"/>
    <w:rsid w:val="00CC6744"/>
    <w:rsid w:val="00CD1C2C"/>
    <w:rsid w:val="00CD2CAF"/>
    <w:rsid w:val="00CE090D"/>
    <w:rsid w:val="00CE1A4A"/>
    <w:rsid w:val="00CE48CA"/>
    <w:rsid w:val="00CE4E66"/>
    <w:rsid w:val="00CE5A6B"/>
    <w:rsid w:val="00CE6096"/>
    <w:rsid w:val="00CF0435"/>
    <w:rsid w:val="00CF18AE"/>
    <w:rsid w:val="00CF19D2"/>
    <w:rsid w:val="00CF270F"/>
    <w:rsid w:val="00CF5753"/>
    <w:rsid w:val="00CF6130"/>
    <w:rsid w:val="00D01012"/>
    <w:rsid w:val="00D02D51"/>
    <w:rsid w:val="00D03A6F"/>
    <w:rsid w:val="00D04DF5"/>
    <w:rsid w:val="00D0582B"/>
    <w:rsid w:val="00D120D1"/>
    <w:rsid w:val="00D12E1E"/>
    <w:rsid w:val="00D13442"/>
    <w:rsid w:val="00D20D34"/>
    <w:rsid w:val="00D2285A"/>
    <w:rsid w:val="00D22DA8"/>
    <w:rsid w:val="00D25120"/>
    <w:rsid w:val="00D2606A"/>
    <w:rsid w:val="00D3184C"/>
    <w:rsid w:val="00D3198E"/>
    <w:rsid w:val="00D370A0"/>
    <w:rsid w:val="00D3741D"/>
    <w:rsid w:val="00D40009"/>
    <w:rsid w:val="00D4079B"/>
    <w:rsid w:val="00D43972"/>
    <w:rsid w:val="00D44CE1"/>
    <w:rsid w:val="00D46729"/>
    <w:rsid w:val="00D5242B"/>
    <w:rsid w:val="00D52827"/>
    <w:rsid w:val="00D52F1B"/>
    <w:rsid w:val="00D554D5"/>
    <w:rsid w:val="00D5668B"/>
    <w:rsid w:val="00D601CB"/>
    <w:rsid w:val="00D606D6"/>
    <w:rsid w:val="00D66228"/>
    <w:rsid w:val="00D7029B"/>
    <w:rsid w:val="00D7731E"/>
    <w:rsid w:val="00D83B6B"/>
    <w:rsid w:val="00D840D5"/>
    <w:rsid w:val="00D94390"/>
    <w:rsid w:val="00D94FFF"/>
    <w:rsid w:val="00D97AED"/>
    <w:rsid w:val="00DA402D"/>
    <w:rsid w:val="00DB2E10"/>
    <w:rsid w:val="00DC03D4"/>
    <w:rsid w:val="00DC4370"/>
    <w:rsid w:val="00DC4392"/>
    <w:rsid w:val="00DC50C6"/>
    <w:rsid w:val="00DD6985"/>
    <w:rsid w:val="00DE28AB"/>
    <w:rsid w:val="00DE3237"/>
    <w:rsid w:val="00DE3EAD"/>
    <w:rsid w:val="00DE4140"/>
    <w:rsid w:val="00DF3A11"/>
    <w:rsid w:val="00DF76D2"/>
    <w:rsid w:val="00E0319D"/>
    <w:rsid w:val="00E03C87"/>
    <w:rsid w:val="00E073BB"/>
    <w:rsid w:val="00E07DD3"/>
    <w:rsid w:val="00E13106"/>
    <w:rsid w:val="00E13B13"/>
    <w:rsid w:val="00E13CCF"/>
    <w:rsid w:val="00E15A6D"/>
    <w:rsid w:val="00E2201F"/>
    <w:rsid w:val="00E23267"/>
    <w:rsid w:val="00E24243"/>
    <w:rsid w:val="00E307AF"/>
    <w:rsid w:val="00E3138B"/>
    <w:rsid w:val="00E3376F"/>
    <w:rsid w:val="00E37373"/>
    <w:rsid w:val="00E42A69"/>
    <w:rsid w:val="00E434D0"/>
    <w:rsid w:val="00E4752A"/>
    <w:rsid w:val="00E47956"/>
    <w:rsid w:val="00E52FD5"/>
    <w:rsid w:val="00E53FC5"/>
    <w:rsid w:val="00E55574"/>
    <w:rsid w:val="00E63368"/>
    <w:rsid w:val="00E7266F"/>
    <w:rsid w:val="00E74404"/>
    <w:rsid w:val="00E74DA7"/>
    <w:rsid w:val="00E75318"/>
    <w:rsid w:val="00E81656"/>
    <w:rsid w:val="00E8301E"/>
    <w:rsid w:val="00E83462"/>
    <w:rsid w:val="00E85857"/>
    <w:rsid w:val="00E8784D"/>
    <w:rsid w:val="00E90D20"/>
    <w:rsid w:val="00E919DA"/>
    <w:rsid w:val="00E94D25"/>
    <w:rsid w:val="00E95780"/>
    <w:rsid w:val="00EA4119"/>
    <w:rsid w:val="00EA50B2"/>
    <w:rsid w:val="00EA62B2"/>
    <w:rsid w:val="00EB65C4"/>
    <w:rsid w:val="00EC0E5F"/>
    <w:rsid w:val="00EC1251"/>
    <w:rsid w:val="00ED2A80"/>
    <w:rsid w:val="00ED31B1"/>
    <w:rsid w:val="00ED5E05"/>
    <w:rsid w:val="00ED7997"/>
    <w:rsid w:val="00ED79D3"/>
    <w:rsid w:val="00EE3EE7"/>
    <w:rsid w:val="00EE48D0"/>
    <w:rsid w:val="00EE759A"/>
    <w:rsid w:val="00EE772D"/>
    <w:rsid w:val="00EF36F2"/>
    <w:rsid w:val="00EF3D13"/>
    <w:rsid w:val="00EF5809"/>
    <w:rsid w:val="00F106E1"/>
    <w:rsid w:val="00F12AAC"/>
    <w:rsid w:val="00F12BE5"/>
    <w:rsid w:val="00F2034D"/>
    <w:rsid w:val="00F2374A"/>
    <w:rsid w:val="00F3313D"/>
    <w:rsid w:val="00F45D80"/>
    <w:rsid w:val="00F50BE6"/>
    <w:rsid w:val="00F560C6"/>
    <w:rsid w:val="00F609F3"/>
    <w:rsid w:val="00F657E0"/>
    <w:rsid w:val="00F667D3"/>
    <w:rsid w:val="00F702BF"/>
    <w:rsid w:val="00F7051E"/>
    <w:rsid w:val="00F70670"/>
    <w:rsid w:val="00F7213D"/>
    <w:rsid w:val="00F72E86"/>
    <w:rsid w:val="00F762F4"/>
    <w:rsid w:val="00F76CB0"/>
    <w:rsid w:val="00F76CFB"/>
    <w:rsid w:val="00F871D4"/>
    <w:rsid w:val="00F96DC5"/>
    <w:rsid w:val="00FA11D9"/>
    <w:rsid w:val="00FA1258"/>
    <w:rsid w:val="00FB07C4"/>
    <w:rsid w:val="00FB175C"/>
    <w:rsid w:val="00FB1797"/>
    <w:rsid w:val="00FB2A3D"/>
    <w:rsid w:val="00FC178D"/>
    <w:rsid w:val="00FC5FBE"/>
    <w:rsid w:val="00FD0CF0"/>
    <w:rsid w:val="00FD43A5"/>
    <w:rsid w:val="00FD6DDC"/>
    <w:rsid w:val="00FD7C02"/>
    <w:rsid w:val="00FD7FEB"/>
    <w:rsid w:val="00FE111C"/>
    <w:rsid w:val="00FE2C09"/>
    <w:rsid w:val="00FE4362"/>
    <w:rsid w:val="00FE50D7"/>
    <w:rsid w:val="00FE63C0"/>
    <w:rsid w:val="00FF1498"/>
    <w:rsid w:val="00FF69CA"/>
    <w:rsid w:val="067C2105"/>
    <w:rsid w:val="072A7E52"/>
    <w:rsid w:val="0A7214FC"/>
    <w:rsid w:val="0BC45932"/>
    <w:rsid w:val="0F7224E9"/>
    <w:rsid w:val="1F05180D"/>
    <w:rsid w:val="23D94A0D"/>
    <w:rsid w:val="245B7FFF"/>
    <w:rsid w:val="2DF029E4"/>
    <w:rsid w:val="30AF33F6"/>
    <w:rsid w:val="35C84938"/>
    <w:rsid w:val="3EFC326E"/>
    <w:rsid w:val="3F9369DA"/>
    <w:rsid w:val="40CA4D01"/>
    <w:rsid w:val="463F1D93"/>
    <w:rsid w:val="49E2407F"/>
    <w:rsid w:val="4C0E6E6C"/>
    <w:rsid w:val="4CB1724A"/>
    <w:rsid w:val="4D834220"/>
    <w:rsid w:val="4E1840B3"/>
    <w:rsid w:val="4E2B4C7A"/>
    <w:rsid w:val="4FB835A0"/>
    <w:rsid w:val="6A513347"/>
    <w:rsid w:val="6CBD119E"/>
    <w:rsid w:val="6D3919F3"/>
    <w:rsid w:val="71D14C14"/>
    <w:rsid w:val="75E5519E"/>
    <w:rsid w:val="77732AD9"/>
    <w:rsid w:val="792864D1"/>
    <w:rsid w:val="7C362244"/>
    <w:rsid w:val="7D7453DB"/>
    <w:rsid w:val="7D960783"/>
    <w:rsid w:val="7F241393"/>
    <w:rsid w:val="7FE50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A3CCDE"/>
  <w15:docId w15:val="{F5864EA2-AC0A-43AE-ADDA-C7DE29F75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Strong"/>
    <w:uiPriority w:val="22"/>
    <w:qFormat/>
    <w:rPr>
      <w:b/>
      <w:bCs/>
    </w:rPr>
  </w:style>
  <w:style w:type="character" w:styleId="aa">
    <w:name w:val="Hyperlink"/>
    <w:uiPriority w:val="99"/>
    <w:unhideWhenUsed/>
    <w:qFormat/>
    <w:rPr>
      <w:color w:val="0000FF"/>
      <w:u w:val="single"/>
    </w:rPr>
  </w:style>
  <w:style w:type="character" w:customStyle="1" w:styleId="a6">
    <w:name w:val="页眉 字符"/>
    <w:link w:val="a5"/>
    <w:uiPriority w:val="99"/>
    <w:qFormat/>
    <w:rPr>
      <w:sz w:val="18"/>
      <w:szCs w:val="18"/>
    </w:rPr>
  </w:style>
  <w:style w:type="character" w:customStyle="1" w:styleId="a4">
    <w:name w:val="页脚 字符"/>
    <w:link w:val="a3"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ggfzx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556BE-BE1F-4911-BF39-913847B75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345</Words>
  <Characters>1970</Characters>
  <Application>Microsoft Office Word</Application>
  <DocSecurity>0</DocSecurity>
  <Lines>16</Lines>
  <Paragraphs>4</Paragraphs>
  <ScaleCrop>false</ScaleCrop>
  <Company>Win7w.Com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guo guo</cp:lastModifiedBy>
  <cp:revision>150</cp:revision>
  <cp:lastPrinted>2017-08-02T07:40:00Z</cp:lastPrinted>
  <dcterms:created xsi:type="dcterms:W3CDTF">2019-09-02T02:12:00Z</dcterms:created>
  <dcterms:modified xsi:type="dcterms:W3CDTF">2026-07-15T06:02:00Z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750FC015A51246E9853E4D01FB73693B_13</vt:lpwstr>
  </property>
</Properties>
</file>